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5582" w14:textId="77777777" w:rsidR="004F1C1C" w:rsidRDefault="004F1C1C" w:rsidP="00AB299C">
      <w:pPr>
        <w:pStyle w:val="Sidehoved"/>
        <w:rPr>
          <w:rStyle w:val="Fremhv"/>
          <w:rFonts w:ascii="Helvetica" w:hAnsi="Helvetica" w:cs="Helvetica"/>
          <w:i w:val="0"/>
          <w:iCs w:val="0"/>
          <w:color w:val="333333"/>
          <w:szCs w:val="24"/>
          <w:shd w:val="clear" w:color="auto" w:fill="FFFFFF"/>
        </w:rPr>
      </w:pPr>
    </w:p>
    <w:p w14:paraId="095EEC38" w14:textId="4ADB94E6" w:rsidR="004F1C1C" w:rsidRDefault="00242CFD" w:rsidP="00AB299C">
      <w:pPr>
        <w:pStyle w:val="Sidehoved"/>
        <w:rPr>
          <w:rStyle w:val="Fremhv"/>
          <w:rFonts w:ascii="Helvetica" w:hAnsi="Helvetica" w:cs="Helvetica"/>
          <w:i w:val="0"/>
          <w:iCs w:val="0"/>
          <w:color w:val="333333"/>
          <w:szCs w:val="24"/>
          <w:shd w:val="clear" w:color="auto" w:fill="FFFFFF"/>
        </w:rPr>
      </w:pPr>
      <w:r>
        <w:rPr>
          <w:rStyle w:val="Fremhv"/>
          <w:rFonts w:ascii="Helvetica" w:hAnsi="Helvetica" w:cs="Helvetica"/>
          <w:i w:val="0"/>
          <w:iCs w:val="0"/>
          <w:noProof/>
          <w:color w:val="333333"/>
          <w:szCs w:val="24"/>
          <w:shd w:val="clear" w:color="auto" w:fill="FFFFFF"/>
        </w:rPr>
        <w:drawing>
          <wp:inline distT="0" distB="0" distL="0" distR="0" wp14:anchorId="6588C5C4" wp14:editId="14ACFA88">
            <wp:extent cx="1041400" cy="1181589"/>
            <wp:effectExtent l="0" t="0" r="635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42" cy="1191848"/>
                    </a:xfrm>
                    <a:prstGeom prst="rect">
                      <a:avLst/>
                    </a:prstGeom>
                    <a:noFill/>
                  </pic:spPr>
                </pic:pic>
              </a:graphicData>
            </a:graphic>
          </wp:inline>
        </w:drawing>
      </w:r>
    </w:p>
    <w:p w14:paraId="19AC3250" w14:textId="77777777" w:rsidR="004F1C1C" w:rsidRDefault="004F1C1C" w:rsidP="00AB299C">
      <w:pPr>
        <w:pStyle w:val="Sidehoved"/>
        <w:rPr>
          <w:rStyle w:val="Fremhv"/>
          <w:rFonts w:ascii="Helvetica" w:hAnsi="Helvetica" w:cs="Helvetica"/>
          <w:i w:val="0"/>
          <w:iCs w:val="0"/>
          <w:color w:val="333333"/>
          <w:szCs w:val="24"/>
          <w:shd w:val="clear" w:color="auto" w:fill="FFFFFF"/>
        </w:rPr>
      </w:pPr>
    </w:p>
    <w:p w14:paraId="205F0719" w14:textId="78A00858" w:rsidR="00242CFD" w:rsidRPr="00242CFD" w:rsidRDefault="00242CFD" w:rsidP="00AB299C">
      <w:pPr>
        <w:pStyle w:val="Sidehoved"/>
        <w:rPr>
          <w:rFonts w:cs="Times New Roman"/>
          <w:sz w:val="28"/>
          <w:szCs w:val="28"/>
        </w:rPr>
      </w:pPr>
    </w:p>
    <w:p w14:paraId="239B5F7C" w14:textId="79CF2EBD" w:rsidR="000A4E1A" w:rsidRPr="00BC3A44" w:rsidRDefault="000A4E1A" w:rsidP="000A4E1A">
      <w:pPr>
        <w:pStyle w:val="Sidehoved"/>
        <w:rPr>
          <w:rStyle w:val="Fremhv"/>
          <w:rFonts w:ascii="Arial" w:hAnsi="Arial" w:cs="Arial"/>
          <w:i w:val="0"/>
          <w:iCs w:val="0"/>
          <w:color w:val="333333"/>
          <w:sz w:val="20"/>
          <w:szCs w:val="20"/>
          <w:shd w:val="clear" w:color="auto" w:fill="FFFFFF"/>
        </w:rPr>
      </w:pPr>
      <w:proofErr w:type="spellStart"/>
      <w:r w:rsidRPr="00BC3A44">
        <w:rPr>
          <w:rStyle w:val="Fremhv"/>
          <w:rFonts w:ascii="Arial" w:hAnsi="Arial" w:cs="Arial"/>
          <w:i w:val="0"/>
          <w:iCs w:val="0"/>
          <w:color w:val="333333"/>
          <w:sz w:val="20"/>
          <w:szCs w:val="20"/>
          <w:shd w:val="clear" w:color="auto" w:fill="FFFFFF"/>
        </w:rPr>
        <w:t>This</w:t>
      </w:r>
      <w:proofErr w:type="spellEnd"/>
      <w:r w:rsidRPr="00BC3A44">
        <w:rPr>
          <w:rStyle w:val="Fremhv"/>
          <w:rFonts w:ascii="Arial" w:hAnsi="Arial" w:cs="Arial"/>
          <w:i w:val="0"/>
          <w:iCs w:val="0"/>
          <w:color w:val="333333"/>
          <w:sz w:val="20"/>
          <w:szCs w:val="20"/>
          <w:shd w:val="clear" w:color="auto" w:fill="FFFFFF"/>
        </w:rPr>
        <w:t xml:space="preserve"> is an </w:t>
      </w:r>
      <w:proofErr w:type="spellStart"/>
      <w:r w:rsidRPr="00BC3A44">
        <w:rPr>
          <w:rStyle w:val="Fremhv"/>
          <w:rFonts w:ascii="Arial" w:hAnsi="Arial" w:cs="Arial"/>
          <w:i w:val="0"/>
          <w:iCs w:val="0"/>
          <w:color w:val="333333"/>
          <w:sz w:val="20"/>
          <w:szCs w:val="20"/>
          <w:shd w:val="clear" w:color="auto" w:fill="FFFFFF"/>
        </w:rPr>
        <w:t>Accepted</w:t>
      </w:r>
      <w:proofErr w:type="spellEnd"/>
      <w:r w:rsidRPr="00BC3A44">
        <w:rPr>
          <w:rStyle w:val="Fremhv"/>
          <w:rFonts w:ascii="Arial" w:hAnsi="Arial" w:cs="Arial"/>
          <w:i w:val="0"/>
          <w:iCs w:val="0"/>
          <w:color w:val="333333"/>
          <w:sz w:val="20"/>
          <w:szCs w:val="20"/>
          <w:shd w:val="clear" w:color="auto" w:fill="FFFFFF"/>
        </w:rPr>
        <w:t xml:space="preserve"> </w:t>
      </w:r>
      <w:proofErr w:type="spellStart"/>
      <w:r w:rsidRPr="00BC3A44">
        <w:rPr>
          <w:rStyle w:val="Fremhv"/>
          <w:rFonts w:ascii="Arial" w:hAnsi="Arial" w:cs="Arial"/>
          <w:i w:val="0"/>
          <w:iCs w:val="0"/>
          <w:color w:val="333333"/>
          <w:sz w:val="20"/>
          <w:szCs w:val="20"/>
          <w:shd w:val="clear" w:color="auto" w:fill="FFFFFF"/>
        </w:rPr>
        <w:t>Author</w:t>
      </w:r>
      <w:proofErr w:type="spellEnd"/>
      <w:r w:rsidRPr="00BC3A44">
        <w:rPr>
          <w:rStyle w:val="Fremhv"/>
          <w:rFonts w:ascii="Arial" w:hAnsi="Arial" w:cs="Arial"/>
          <w:i w:val="0"/>
          <w:iCs w:val="0"/>
          <w:color w:val="333333"/>
          <w:sz w:val="20"/>
          <w:szCs w:val="20"/>
          <w:shd w:val="clear" w:color="auto" w:fill="FFFFFF"/>
        </w:rPr>
        <w:t xml:space="preserve"> </w:t>
      </w:r>
      <w:proofErr w:type="spellStart"/>
      <w:r w:rsidRPr="00BC3A44">
        <w:rPr>
          <w:rStyle w:val="Fremhv"/>
          <w:rFonts w:ascii="Arial" w:hAnsi="Arial" w:cs="Arial"/>
          <w:i w:val="0"/>
          <w:iCs w:val="0"/>
          <w:color w:val="333333"/>
          <w:sz w:val="20"/>
          <w:szCs w:val="20"/>
          <w:shd w:val="clear" w:color="auto" w:fill="FFFFFF"/>
        </w:rPr>
        <w:t>Manuscript</w:t>
      </w:r>
      <w:proofErr w:type="spellEnd"/>
      <w:r w:rsidRPr="00BC3A44">
        <w:rPr>
          <w:rStyle w:val="Fremhv"/>
          <w:rFonts w:ascii="Arial" w:hAnsi="Arial" w:cs="Arial"/>
          <w:i w:val="0"/>
          <w:iCs w:val="0"/>
          <w:color w:val="333333"/>
          <w:sz w:val="20"/>
          <w:szCs w:val="20"/>
          <w:shd w:val="clear" w:color="auto" w:fill="FFFFFF"/>
        </w:rPr>
        <w:t xml:space="preserve"> (AAM) </w:t>
      </w:r>
      <w:proofErr w:type="spellStart"/>
      <w:r w:rsidRPr="00BC3A44">
        <w:rPr>
          <w:rStyle w:val="Fremhv"/>
          <w:rFonts w:ascii="Arial" w:hAnsi="Arial" w:cs="Arial"/>
          <w:i w:val="0"/>
          <w:iCs w:val="0"/>
          <w:color w:val="333333"/>
          <w:sz w:val="20"/>
          <w:szCs w:val="20"/>
          <w:shd w:val="clear" w:color="auto" w:fill="FFFFFF"/>
        </w:rPr>
        <w:t>of</w:t>
      </w:r>
      <w:proofErr w:type="spellEnd"/>
      <w:r w:rsidRPr="00BC3A44">
        <w:rPr>
          <w:rStyle w:val="Fremhv"/>
          <w:rFonts w:ascii="Arial" w:hAnsi="Arial" w:cs="Arial"/>
          <w:i w:val="0"/>
          <w:iCs w:val="0"/>
          <w:color w:val="333333"/>
          <w:sz w:val="20"/>
          <w:szCs w:val="20"/>
          <w:shd w:val="clear" w:color="auto" w:fill="FFFFFF"/>
        </w:rPr>
        <w:t xml:space="preserve"> a research </w:t>
      </w:r>
      <w:proofErr w:type="spellStart"/>
      <w:r w:rsidRPr="00BC3A44">
        <w:rPr>
          <w:rStyle w:val="Fremhv"/>
          <w:rFonts w:ascii="Arial" w:hAnsi="Arial" w:cs="Arial"/>
          <w:i w:val="0"/>
          <w:iCs w:val="0"/>
          <w:color w:val="333333"/>
          <w:sz w:val="20"/>
          <w:szCs w:val="20"/>
          <w:shd w:val="clear" w:color="auto" w:fill="FFFFFF"/>
        </w:rPr>
        <w:t>article</w:t>
      </w:r>
      <w:proofErr w:type="spellEnd"/>
      <w:r w:rsidRPr="00BC3A44">
        <w:rPr>
          <w:rStyle w:val="Fremhv"/>
          <w:rFonts w:ascii="Arial" w:hAnsi="Arial" w:cs="Arial"/>
          <w:i w:val="0"/>
          <w:iCs w:val="0"/>
          <w:color w:val="333333"/>
          <w:sz w:val="20"/>
          <w:szCs w:val="20"/>
          <w:shd w:val="clear" w:color="auto" w:fill="FFFFFF"/>
        </w:rPr>
        <w:t xml:space="preserve"> </w:t>
      </w:r>
      <w:proofErr w:type="spellStart"/>
      <w:r w:rsidRPr="00BC3A44">
        <w:rPr>
          <w:rStyle w:val="Fremhv"/>
          <w:rFonts w:ascii="Arial" w:hAnsi="Arial" w:cs="Arial"/>
          <w:i w:val="0"/>
          <w:iCs w:val="0"/>
          <w:color w:val="333333"/>
          <w:sz w:val="20"/>
          <w:szCs w:val="20"/>
          <w:shd w:val="clear" w:color="auto" w:fill="FFFFFF"/>
        </w:rPr>
        <w:t>published</w:t>
      </w:r>
      <w:proofErr w:type="spellEnd"/>
      <w:r w:rsidRPr="00BC3A44">
        <w:rPr>
          <w:rStyle w:val="Fremhv"/>
          <w:rFonts w:ascii="Arial" w:hAnsi="Arial" w:cs="Arial"/>
          <w:i w:val="0"/>
          <w:iCs w:val="0"/>
          <w:color w:val="333333"/>
          <w:sz w:val="20"/>
          <w:szCs w:val="20"/>
          <w:shd w:val="clear" w:color="auto" w:fill="FFFFFF"/>
        </w:rPr>
        <w:t xml:space="preserve"> by SAGE Journals in </w:t>
      </w:r>
      <w:proofErr w:type="spellStart"/>
      <w:r w:rsidRPr="00BC3A44">
        <w:rPr>
          <w:rStyle w:val="Fremhv"/>
          <w:rFonts w:ascii="Arial" w:hAnsi="Arial" w:cs="Arial"/>
          <w:b/>
          <w:bCs/>
          <w:i w:val="0"/>
          <w:iCs w:val="0"/>
          <w:color w:val="333333"/>
          <w:sz w:val="20"/>
          <w:szCs w:val="20"/>
          <w:shd w:val="clear" w:color="auto" w:fill="FFFFFF"/>
        </w:rPr>
        <w:t>Memory</w:t>
      </w:r>
      <w:proofErr w:type="spellEnd"/>
      <w:r w:rsidRPr="00BC3A44">
        <w:rPr>
          <w:rStyle w:val="Fremhv"/>
          <w:rFonts w:ascii="Arial" w:hAnsi="Arial" w:cs="Arial"/>
          <w:b/>
          <w:bCs/>
          <w:i w:val="0"/>
          <w:iCs w:val="0"/>
          <w:color w:val="333333"/>
          <w:sz w:val="20"/>
          <w:szCs w:val="20"/>
          <w:shd w:val="clear" w:color="auto" w:fill="FFFFFF"/>
        </w:rPr>
        <w:t xml:space="preserve"> Studies</w:t>
      </w:r>
      <w:r w:rsidRPr="00BC3A44">
        <w:rPr>
          <w:rStyle w:val="Fremhv"/>
          <w:rFonts w:ascii="Arial" w:hAnsi="Arial" w:cs="Arial"/>
          <w:i w:val="0"/>
          <w:iCs w:val="0"/>
          <w:color w:val="333333"/>
          <w:sz w:val="20"/>
          <w:szCs w:val="20"/>
          <w:shd w:val="clear" w:color="auto" w:fill="FFFFFF"/>
        </w:rPr>
        <w:t xml:space="preserve"> on the </w:t>
      </w:r>
      <w:r w:rsidR="00AD3D94">
        <w:rPr>
          <w:rStyle w:val="Fremhv"/>
          <w:rFonts w:ascii="Arial" w:hAnsi="Arial" w:cs="Arial"/>
          <w:i w:val="0"/>
          <w:iCs w:val="0"/>
          <w:color w:val="333333"/>
          <w:sz w:val="20"/>
          <w:szCs w:val="20"/>
          <w:shd w:val="clear" w:color="auto" w:fill="FFFFFF"/>
        </w:rPr>
        <w:t xml:space="preserve">01 </w:t>
      </w:r>
      <w:proofErr w:type="spellStart"/>
      <w:r w:rsidR="00AD3D94">
        <w:rPr>
          <w:rStyle w:val="Fremhv"/>
          <w:rFonts w:ascii="Arial" w:hAnsi="Arial" w:cs="Arial"/>
          <w:i w:val="0"/>
          <w:iCs w:val="0"/>
          <w:color w:val="333333"/>
          <w:sz w:val="20"/>
          <w:szCs w:val="20"/>
          <w:shd w:val="clear" w:color="auto" w:fill="FFFFFF"/>
        </w:rPr>
        <w:t>October</w:t>
      </w:r>
      <w:proofErr w:type="spellEnd"/>
      <w:r w:rsidRPr="00BC3A44">
        <w:rPr>
          <w:rStyle w:val="Fremhv"/>
          <w:rFonts w:ascii="Arial" w:hAnsi="Arial" w:cs="Arial"/>
          <w:i w:val="0"/>
          <w:iCs w:val="0"/>
          <w:color w:val="333333"/>
          <w:sz w:val="20"/>
          <w:szCs w:val="20"/>
          <w:shd w:val="clear" w:color="auto" w:fill="FFFFFF"/>
        </w:rPr>
        <w:t xml:space="preserve"> 2021. </w:t>
      </w:r>
    </w:p>
    <w:p w14:paraId="32A5651D" w14:textId="77777777" w:rsidR="000A4E1A" w:rsidRPr="00BC3A44" w:rsidRDefault="000A4E1A" w:rsidP="00242CFD">
      <w:pPr>
        <w:pStyle w:val="Almindeligtekst"/>
        <w:spacing w:line="480" w:lineRule="auto"/>
        <w:rPr>
          <w:rFonts w:ascii="Arial" w:hAnsi="Arial" w:cs="Arial"/>
          <w:b/>
          <w:bCs/>
          <w:sz w:val="24"/>
          <w:szCs w:val="24"/>
        </w:rPr>
      </w:pPr>
    </w:p>
    <w:p w14:paraId="29F1C58F" w14:textId="32C79953" w:rsidR="00242CFD" w:rsidRPr="00BC3A44" w:rsidRDefault="000A4E1A" w:rsidP="00242CFD">
      <w:pPr>
        <w:pStyle w:val="Almindeligtekst"/>
        <w:spacing w:line="480" w:lineRule="auto"/>
        <w:rPr>
          <w:rFonts w:ascii="Arial" w:hAnsi="Arial" w:cs="Arial"/>
          <w:b/>
          <w:bCs/>
          <w:sz w:val="18"/>
          <w:szCs w:val="18"/>
          <w:lang w:val="en-US"/>
        </w:rPr>
      </w:pPr>
      <w:r w:rsidRPr="00BC3A44">
        <w:rPr>
          <w:rFonts w:ascii="Arial" w:hAnsi="Arial" w:cs="Arial"/>
          <w:b/>
          <w:bCs/>
          <w:szCs w:val="22"/>
        </w:rPr>
        <w:t>”</w:t>
      </w:r>
      <w:proofErr w:type="spellStart"/>
      <w:r w:rsidR="00242CFD" w:rsidRPr="00BC3A44">
        <w:rPr>
          <w:rFonts w:ascii="Arial" w:hAnsi="Arial" w:cs="Arial"/>
          <w:b/>
          <w:bCs/>
          <w:szCs w:val="22"/>
        </w:rPr>
        <w:t>Gendering</w:t>
      </w:r>
      <w:proofErr w:type="spellEnd"/>
      <w:r w:rsidR="00242CFD" w:rsidRPr="00BC3A44">
        <w:rPr>
          <w:rFonts w:ascii="Arial" w:hAnsi="Arial" w:cs="Arial"/>
          <w:b/>
          <w:bCs/>
          <w:szCs w:val="22"/>
        </w:rPr>
        <w:t xml:space="preserve"> Arctic </w:t>
      </w:r>
      <w:r w:rsidR="00242CFD" w:rsidRPr="00BC3A44">
        <w:rPr>
          <w:rFonts w:ascii="Arial" w:hAnsi="Arial" w:cs="Arial"/>
          <w:b/>
          <w:bCs/>
          <w:szCs w:val="22"/>
          <w:lang w:val="en-US"/>
        </w:rPr>
        <w:t>Memory</w:t>
      </w:r>
      <w:r w:rsidR="00242CFD" w:rsidRPr="00BC3A44">
        <w:rPr>
          <w:rFonts w:ascii="Arial" w:hAnsi="Arial" w:cs="Arial"/>
          <w:b/>
          <w:bCs/>
          <w:szCs w:val="22"/>
        </w:rPr>
        <w:t xml:space="preserve">: </w:t>
      </w:r>
      <w:proofErr w:type="spellStart"/>
      <w:r w:rsidR="00242CFD" w:rsidRPr="00BC3A44">
        <w:rPr>
          <w:rFonts w:ascii="Arial" w:hAnsi="Arial" w:cs="Arial"/>
          <w:b/>
          <w:bCs/>
          <w:szCs w:val="22"/>
        </w:rPr>
        <w:t>Und</w:t>
      </w:r>
      <w:r w:rsidR="00242CFD" w:rsidRPr="00BC3A44">
        <w:rPr>
          <w:rFonts w:ascii="Arial" w:hAnsi="Arial" w:cs="Arial"/>
          <w:b/>
          <w:bCs/>
          <w:szCs w:val="22"/>
          <w:lang w:val="en-US"/>
        </w:rPr>
        <w:t>erstanding</w:t>
      </w:r>
      <w:proofErr w:type="spellEnd"/>
      <w:r w:rsidR="00242CFD" w:rsidRPr="00BC3A44">
        <w:rPr>
          <w:rFonts w:ascii="Arial" w:hAnsi="Arial" w:cs="Arial"/>
          <w:b/>
          <w:bCs/>
          <w:szCs w:val="22"/>
          <w:lang w:val="en-US"/>
        </w:rPr>
        <w:t xml:space="preserve"> the Legacy of Josephine </w:t>
      </w:r>
      <w:proofErr w:type="spellStart"/>
      <w:r w:rsidR="00242CFD" w:rsidRPr="00BC3A44">
        <w:rPr>
          <w:rFonts w:ascii="Arial" w:hAnsi="Arial" w:cs="Arial"/>
          <w:b/>
          <w:bCs/>
          <w:szCs w:val="22"/>
          <w:lang w:val="en-US"/>
        </w:rPr>
        <w:t>Diebitsch</w:t>
      </w:r>
      <w:proofErr w:type="spellEnd"/>
      <w:r w:rsidR="00242CFD" w:rsidRPr="00BC3A44">
        <w:rPr>
          <w:rFonts w:ascii="Arial" w:hAnsi="Arial" w:cs="Arial"/>
          <w:b/>
          <w:bCs/>
          <w:szCs w:val="22"/>
          <w:lang w:val="en-US"/>
        </w:rPr>
        <w:t>-Peary</w:t>
      </w:r>
      <w:r w:rsidRPr="00BC3A44">
        <w:rPr>
          <w:rFonts w:ascii="Arial" w:hAnsi="Arial" w:cs="Arial"/>
          <w:b/>
          <w:bCs/>
          <w:szCs w:val="22"/>
          <w:lang w:val="en-US"/>
        </w:rPr>
        <w:t>”</w:t>
      </w:r>
    </w:p>
    <w:p w14:paraId="0E39855B" w14:textId="77777777" w:rsidR="00BC3A44" w:rsidRDefault="00BC3A44" w:rsidP="00242CFD">
      <w:pPr>
        <w:pStyle w:val="Almindeligtekst"/>
        <w:spacing w:line="480" w:lineRule="auto"/>
        <w:rPr>
          <w:rFonts w:ascii="Arial" w:hAnsi="Arial" w:cs="Arial"/>
          <w:sz w:val="20"/>
          <w:szCs w:val="20"/>
          <w:lang w:val="en-US"/>
        </w:rPr>
      </w:pPr>
    </w:p>
    <w:p w14:paraId="725CD25C" w14:textId="45EC1DA1" w:rsidR="00242CFD" w:rsidRPr="00BC3A44" w:rsidRDefault="00BC3A44" w:rsidP="00242CFD">
      <w:pPr>
        <w:pStyle w:val="Almindeligtekst"/>
        <w:spacing w:line="480" w:lineRule="auto"/>
        <w:rPr>
          <w:rFonts w:ascii="Arial" w:hAnsi="Arial" w:cs="Arial"/>
          <w:sz w:val="20"/>
          <w:szCs w:val="20"/>
          <w:lang w:val="en-US"/>
        </w:rPr>
      </w:pPr>
      <w:r w:rsidRPr="00BC3A44">
        <w:rPr>
          <w:rFonts w:ascii="Arial" w:hAnsi="Arial" w:cs="Arial"/>
          <w:sz w:val="20"/>
          <w:szCs w:val="20"/>
          <w:lang w:val="en-US"/>
        </w:rPr>
        <w:t xml:space="preserve">Author: </w:t>
      </w:r>
      <w:r w:rsidR="00242CFD" w:rsidRPr="00BC3A44">
        <w:rPr>
          <w:rFonts w:ascii="Arial" w:hAnsi="Arial" w:cs="Arial"/>
          <w:sz w:val="20"/>
          <w:szCs w:val="20"/>
          <w:lang w:val="en-US"/>
        </w:rPr>
        <w:t>Silke Reeploeg, Associate Professor, Department of Cultural and Social History, Ilisimatusarfik, University of Greenland, Nuuk, Greenland.</w:t>
      </w:r>
    </w:p>
    <w:p w14:paraId="6DFEF952" w14:textId="31E33A41" w:rsidR="00242CFD" w:rsidRPr="00BC3A44" w:rsidRDefault="00242CFD" w:rsidP="00242CFD">
      <w:pPr>
        <w:pStyle w:val="Almindeligtekst"/>
        <w:spacing w:line="480" w:lineRule="auto"/>
        <w:rPr>
          <w:rFonts w:ascii="Arial" w:hAnsi="Arial" w:cs="Arial"/>
          <w:sz w:val="20"/>
          <w:szCs w:val="20"/>
          <w:lang w:val="en-US"/>
        </w:rPr>
      </w:pPr>
      <w:r w:rsidRPr="00BC3A44">
        <w:rPr>
          <w:rFonts w:ascii="Arial" w:hAnsi="Arial" w:cs="Arial"/>
          <w:sz w:val="20"/>
          <w:szCs w:val="20"/>
          <w:lang w:val="en-US"/>
        </w:rPr>
        <w:t xml:space="preserve">Email: </w:t>
      </w:r>
      <w:hyperlink r:id="rId9" w:history="1">
        <w:r w:rsidRPr="00BC3A44">
          <w:rPr>
            <w:rStyle w:val="Hyperlink"/>
            <w:rFonts w:ascii="Arial" w:hAnsi="Arial" w:cs="Arial"/>
            <w:sz w:val="20"/>
            <w:szCs w:val="20"/>
            <w:lang w:val="en-US"/>
          </w:rPr>
          <w:t>sire@uni.gl</w:t>
        </w:r>
      </w:hyperlink>
    </w:p>
    <w:p w14:paraId="7631AB33" w14:textId="6A81BD6F" w:rsidR="000A4E1A" w:rsidRDefault="000A4E1A" w:rsidP="00242CFD">
      <w:pPr>
        <w:pStyle w:val="Sidehoved"/>
        <w:rPr>
          <w:rFonts w:cs="Times New Roman"/>
          <w:sz w:val="28"/>
          <w:szCs w:val="28"/>
        </w:rPr>
      </w:pPr>
    </w:p>
    <w:p w14:paraId="1429DBDD" w14:textId="77777777" w:rsidR="000A4E1A" w:rsidRDefault="000A4E1A" w:rsidP="00AB299C">
      <w:pPr>
        <w:pStyle w:val="Sidehoved"/>
        <w:rPr>
          <w:rFonts w:ascii="Arial" w:hAnsi="Arial" w:cs="Arial"/>
          <w:szCs w:val="24"/>
        </w:rPr>
      </w:pPr>
      <w:proofErr w:type="spellStart"/>
      <w:r w:rsidRPr="000A4E1A">
        <w:rPr>
          <w:rFonts w:ascii="Arial" w:hAnsi="Arial" w:cs="Arial"/>
          <w:szCs w:val="24"/>
        </w:rPr>
        <w:t>Cite</w:t>
      </w:r>
      <w:proofErr w:type="spellEnd"/>
      <w:r w:rsidRPr="000A4E1A">
        <w:rPr>
          <w:rFonts w:ascii="Arial" w:hAnsi="Arial" w:cs="Arial"/>
          <w:szCs w:val="24"/>
        </w:rPr>
        <w:t xml:space="preserve">: </w:t>
      </w:r>
    </w:p>
    <w:p w14:paraId="3301A2E7" w14:textId="4F1B5992" w:rsidR="00B77601" w:rsidRDefault="00AD3D94">
      <w:r>
        <w:rPr>
          <w:rFonts w:ascii="Arial" w:hAnsi="Arial" w:cs="Arial"/>
          <w:color w:val="333333"/>
          <w:sz w:val="21"/>
          <w:szCs w:val="21"/>
          <w:shd w:val="clear" w:color="auto" w:fill="FFFFFF"/>
        </w:rPr>
        <w:t xml:space="preserve">Reeploeg, S. (2021). </w:t>
      </w:r>
      <w:proofErr w:type="spellStart"/>
      <w:r>
        <w:rPr>
          <w:rFonts w:ascii="Arial" w:hAnsi="Arial" w:cs="Arial"/>
          <w:color w:val="333333"/>
          <w:sz w:val="21"/>
          <w:szCs w:val="21"/>
          <w:shd w:val="clear" w:color="auto" w:fill="FFFFFF"/>
        </w:rPr>
        <w:t>Gendering</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arctic</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memory</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Understanding</w:t>
      </w:r>
      <w:proofErr w:type="spellEnd"/>
      <w:r>
        <w:rPr>
          <w:rFonts w:ascii="Arial" w:hAnsi="Arial" w:cs="Arial"/>
          <w:color w:val="333333"/>
          <w:sz w:val="21"/>
          <w:szCs w:val="21"/>
          <w:shd w:val="clear" w:color="auto" w:fill="FFFFFF"/>
        </w:rPr>
        <w:t xml:space="preserve"> the </w:t>
      </w:r>
      <w:proofErr w:type="spellStart"/>
      <w:r>
        <w:rPr>
          <w:rFonts w:ascii="Arial" w:hAnsi="Arial" w:cs="Arial"/>
          <w:color w:val="333333"/>
          <w:sz w:val="21"/>
          <w:szCs w:val="21"/>
          <w:shd w:val="clear" w:color="auto" w:fill="FFFFFF"/>
        </w:rPr>
        <w:t>legacy</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of</w:t>
      </w:r>
      <w:proofErr w:type="spellEnd"/>
      <w:r>
        <w:rPr>
          <w:rFonts w:ascii="Arial" w:hAnsi="Arial" w:cs="Arial"/>
          <w:color w:val="333333"/>
          <w:sz w:val="21"/>
          <w:szCs w:val="21"/>
          <w:shd w:val="clear" w:color="auto" w:fill="FFFFFF"/>
        </w:rPr>
        <w:t xml:space="preserve"> Josephine </w:t>
      </w:r>
      <w:proofErr w:type="spellStart"/>
      <w:r>
        <w:rPr>
          <w:rFonts w:ascii="Arial" w:hAnsi="Arial" w:cs="Arial"/>
          <w:color w:val="333333"/>
          <w:sz w:val="21"/>
          <w:szCs w:val="21"/>
          <w:shd w:val="clear" w:color="auto" w:fill="FFFFFF"/>
        </w:rPr>
        <w:t>Diebitsch-Peary</w:t>
      </w:r>
      <w:proofErr w:type="spellEnd"/>
      <w:r>
        <w:rPr>
          <w:rFonts w:ascii="Arial" w:hAnsi="Arial" w:cs="Arial"/>
          <w:color w:val="333333"/>
          <w:sz w:val="21"/>
          <w:szCs w:val="21"/>
          <w:shd w:val="clear" w:color="auto" w:fill="FFFFFF"/>
        </w:rPr>
        <w:t>. </w:t>
      </w:r>
      <w:proofErr w:type="spellStart"/>
      <w:r>
        <w:rPr>
          <w:rFonts w:ascii="Arial" w:hAnsi="Arial" w:cs="Arial"/>
          <w:i/>
          <w:iCs/>
          <w:color w:val="333333"/>
          <w:sz w:val="21"/>
          <w:szCs w:val="21"/>
          <w:shd w:val="clear" w:color="auto" w:fill="FFFFFF"/>
        </w:rPr>
        <w:t>Memory</w:t>
      </w:r>
      <w:proofErr w:type="spellEnd"/>
      <w:r>
        <w:rPr>
          <w:rFonts w:ascii="Arial" w:hAnsi="Arial" w:cs="Arial"/>
          <w:i/>
          <w:iCs/>
          <w:color w:val="333333"/>
          <w:sz w:val="21"/>
          <w:szCs w:val="21"/>
          <w:shd w:val="clear" w:color="auto" w:fill="FFFFFF"/>
        </w:rPr>
        <w:t xml:space="preserve"> Studies</w:t>
      </w:r>
      <w:r>
        <w:rPr>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14</w:t>
      </w:r>
      <w:r>
        <w:rPr>
          <w:rFonts w:ascii="Arial" w:hAnsi="Arial" w:cs="Arial"/>
          <w:color w:val="333333"/>
          <w:sz w:val="21"/>
          <w:szCs w:val="21"/>
          <w:shd w:val="clear" w:color="auto" w:fill="FFFFFF"/>
        </w:rPr>
        <w:t>(5), 1061–1080. </w:t>
      </w:r>
      <w:hyperlink r:id="rId10" w:history="1">
        <w:r>
          <w:rPr>
            <w:rStyle w:val="Hyperlink"/>
            <w:rFonts w:ascii="Arial" w:hAnsi="Arial" w:cs="Arial"/>
            <w:color w:val="006ACC"/>
            <w:sz w:val="21"/>
            <w:szCs w:val="21"/>
            <w:shd w:val="clear" w:color="auto" w:fill="FFFFFF"/>
          </w:rPr>
          <w:t>https://doi.org/10.1177/17506980211024327</w:t>
        </w:r>
      </w:hyperlink>
    </w:p>
    <w:p w14:paraId="0EEEEB12" w14:textId="33378F3F" w:rsidR="001309C4" w:rsidRDefault="001309C4">
      <w:pPr>
        <w:rPr>
          <w:rFonts w:asciiTheme="minorHAnsi" w:hAnsiTheme="minorHAnsi" w:cstheme="minorHAnsi"/>
          <w:b/>
          <w:bCs/>
          <w:sz w:val="28"/>
          <w:szCs w:val="28"/>
        </w:rPr>
      </w:pPr>
    </w:p>
    <w:p w14:paraId="757F24C6" w14:textId="29B2A54F" w:rsidR="00242CFD" w:rsidRDefault="00242CFD">
      <w:pPr>
        <w:rPr>
          <w:rFonts w:asciiTheme="minorHAnsi" w:hAnsiTheme="minorHAnsi" w:cstheme="minorHAnsi"/>
          <w:b/>
          <w:bCs/>
          <w:sz w:val="28"/>
          <w:szCs w:val="28"/>
        </w:rPr>
      </w:pPr>
    </w:p>
    <w:p w14:paraId="457C9866" w14:textId="77777777" w:rsidR="00242CFD" w:rsidRPr="00EC46B5" w:rsidRDefault="00242CFD">
      <w:pPr>
        <w:rPr>
          <w:rFonts w:asciiTheme="minorHAnsi" w:hAnsiTheme="minorHAnsi" w:cstheme="minorHAnsi"/>
          <w:b/>
          <w:bCs/>
          <w:sz w:val="28"/>
          <w:szCs w:val="28"/>
        </w:rPr>
      </w:pPr>
    </w:p>
    <w:p w14:paraId="6A6C66D2" w14:textId="6BDD15D1" w:rsidR="00EC46B5" w:rsidRPr="00242CFD" w:rsidRDefault="00EC46B5" w:rsidP="00EC46B5">
      <w:pPr>
        <w:pStyle w:val="Almindeligtekst"/>
        <w:rPr>
          <w:rStyle w:val="eop"/>
          <w:rFonts w:asciiTheme="minorHAnsi" w:hAnsiTheme="minorHAnsi" w:cstheme="minorHAnsi"/>
          <w:color w:val="333333"/>
          <w:sz w:val="18"/>
          <w:szCs w:val="18"/>
          <w:shd w:val="clear" w:color="auto" w:fill="FFFFFF"/>
        </w:rPr>
      </w:pPr>
      <w:proofErr w:type="spellStart"/>
      <w:r w:rsidRPr="00242CFD">
        <w:rPr>
          <w:rFonts w:asciiTheme="minorHAnsi" w:hAnsiTheme="minorHAnsi" w:cstheme="minorHAnsi"/>
          <w:sz w:val="18"/>
          <w:szCs w:val="18"/>
        </w:rPr>
        <w:t>This</w:t>
      </w:r>
      <w:proofErr w:type="spellEnd"/>
      <w:r w:rsidRPr="00242CFD">
        <w:rPr>
          <w:rFonts w:asciiTheme="minorHAnsi" w:hAnsiTheme="minorHAnsi" w:cstheme="minorHAnsi"/>
          <w:sz w:val="18"/>
          <w:szCs w:val="18"/>
        </w:rPr>
        <w:t xml:space="preserve"> </w:t>
      </w:r>
      <w:proofErr w:type="spellStart"/>
      <w:r w:rsidRPr="00242CFD">
        <w:rPr>
          <w:rFonts w:asciiTheme="minorHAnsi" w:hAnsiTheme="minorHAnsi" w:cstheme="minorHAnsi"/>
          <w:sz w:val="18"/>
          <w:szCs w:val="18"/>
        </w:rPr>
        <w:t>work</w:t>
      </w:r>
      <w:proofErr w:type="spellEnd"/>
      <w:r w:rsidRPr="00242CFD">
        <w:rPr>
          <w:rFonts w:asciiTheme="minorHAnsi" w:hAnsiTheme="minorHAnsi" w:cstheme="minorHAnsi"/>
          <w:sz w:val="18"/>
          <w:szCs w:val="18"/>
        </w:rPr>
        <w:t xml:space="preserve"> is </w:t>
      </w:r>
      <w:proofErr w:type="spellStart"/>
      <w:r w:rsidRPr="00242CFD">
        <w:rPr>
          <w:rFonts w:asciiTheme="minorHAnsi" w:hAnsiTheme="minorHAnsi" w:cstheme="minorHAnsi"/>
          <w:sz w:val="18"/>
          <w:szCs w:val="18"/>
        </w:rPr>
        <w:t>licensed</w:t>
      </w:r>
      <w:proofErr w:type="spellEnd"/>
      <w:r w:rsidRPr="00242CFD">
        <w:rPr>
          <w:rFonts w:asciiTheme="minorHAnsi" w:hAnsiTheme="minorHAnsi" w:cstheme="minorHAnsi"/>
          <w:sz w:val="18"/>
          <w:szCs w:val="18"/>
        </w:rPr>
        <w:t xml:space="preserve"> under a </w:t>
      </w:r>
      <w:proofErr w:type="spellStart"/>
      <w:r w:rsidRPr="00242CFD">
        <w:rPr>
          <w:rFonts w:asciiTheme="minorHAnsi" w:hAnsiTheme="minorHAnsi" w:cstheme="minorHAnsi"/>
          <w:sz w:val="18"/>
          <w:szCs w:val="18"/>
        </w:rPr>
        <w:t>Creative</w:t>
      </w:r>
      <w:proofErr w:type="spellEnd"/>
      <w:r w:rsidRPr="00242CFD">
        <w:rPr>
          <w:rFonts w:asciiTheme="minorHAnsi" w:hAnsiTheme="minorHAnsi" w:cstheme="minorHAnsi"/>
          <w:sz w:val="18"/>
          <w:szCs w:val="18"/>
        </w:rPr>
        <w:t xml:space="preserve"> </w:t>
      </w:r>
      <w:proofErr w:type="spellStart"/>
      <w:r w:rsidRPr="00242CFD">
        <w:rPr>
          <w:rFonts w:asciiTheme="minorHAnsi" w:hAnsiTheme="minorHAnsi" w:cstheme="minorHAnsi"/>
          <w:sz w:val="18"/>
          <w:szCs w:val="18"/>
        </w:rPr>
        <w:t>Commons</w:t>
      </w:r>
      <w:proofErr w:type="spellEnd"/>
      <w:r w:rsidRPr="00242CFD">
        <w:rPr>
          <w:rFonts w:asciiTheme="minorHAnsi" w:hAnsiTheme="minorHAnsi" w:cstheme="minorHAnsi"/>
          <w:sz w:val="18"/>
          <w:szCs w:val="18"/>
        </w:rPr>
        <w:t xml:space="preserve"> Attribution-</w:t>
      </w:r>
      <w:proofErr w:type="spellStart"/>
      <w:r w:rsidRPr="00242CFD">
        <w:rPr>
          <w:rFonts w:asciiTheme="minorHAnsi" w:hAnsiTheme="minorHAnsi" w:cstheme="minorHAnsi"/>
          <w:sz w:val="18"/>
          <w:szCs w:val="18"/>
        </w:rPr>
        <w:t>NonCommercial</w:t>
      </w:r>
      <w:proofErr w:type="spellEnd"/>
      <w:r w:rsidRPr="00242CFD">
        <w:rPr>
          <w:rFonts w:asciiTheme="minorHAnsi" w:hAnsiTheme="minorHAnsi" w:cstheme="minorHAnsi"/>
          <w:sz w:val="18"/>
          <w:szCs w:val="18"/>
        </w:rPr>
        <w:t>-</w:t>
      </w:r>
      <w:proofErr w:type="spellStart"/>
      <w:r w:rsidRPr="00242CFD">
        <w:rPr>
          <w:rFonts w:asciiTheme="minorHAnsi" w:hAnsiTheme="minorHAnsi" w:cstheme="minorHAnsi"/>
          <w:sz w:val="18"/>
          <w:szCs w:val="18"/>
        </w:rPr>
        <w:t>NoDerivatives</w:t>
      </w:r>
      <w:proofErr w:type="spellEnd"/>
      <w:r w:rsidRPr="00242CFD">
        <w:rPr>
          <w:rFonts w:asciiTheme="minorHAnsi" w:hAnsiTheme="minorHAnsi" w:cstheme="minorHAnsi"/>
          <w:sz w:val="18"/>
          <w:szCs w:val="18"/>
        </w:rPr>
        <w:t xml:space="preserve"> 4.0 International </w:t>
      </w:r>
      <w:proofErr w:type="spellStart"/>
      <w:r w:rsidRPr="00242CFD">
        <w:rPr>
          <w:rFonts w:asciiTheme="minorHAnsi" w:hAnsiTheme="minorHAnsi" w:cstheme="minorHAnsi"/>
          <w:sz w:val="18"/>
          <w:szCs w:val="18"/>
        </w:rPr>
        <w:t>License</w:t>
      </w:r>
      <w:proofErr w:type="spellEnd"/>
      <w:r w:rsidR="00816F51" w:rsidRPr="00242CFD">
        <w:rPr>
          <w:rFonts w:asciiTheme="minorHAnsi" w:hAnsiTheme="minorHAnsi" w:cstheme="minorHAnsi"/>
          <w:sz w:val="18"/>
          <w:szCs w:val="18"/>
        </w:rPr>
        <w:t xml:space="preserve">, </w:t>
      </w:r>
      <w:proofErr w:type="spellStart"/>
      <w:r w:rsidR="00816F51" w:rsidRPr="00242CFD">
        <w:rPr>
          <w:rFonts w:asciiTheme="minorHAnsi" w:hAnsiTheme="minorHAnsi" w:cstheme="minorHAnsi"/>
          <w:sz w:val="18"/>
          <w:szCs w:val="18"/>
        </w:rPr>
        <w:t>which</w:t>
      </w:r>
      <w:proofErr w:type="spellEnd"/>
      <w:r w:rsidR="00816F51" w:rsidRPr="00242CFD">
        <w:rPr>
          <w:rFonts w:asciiTheme="minorHAnsi" w:hAnsiTheme="minorHAnsi" w:cstheme="minorHAnsi"/>
          <w:sz w:val="18"/>
          <w:szCs w:val="18"/>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permits</w:t>
      </w:r>
      <w:proofErr w:type="spellEnd"/>
      <w:r w:rsidR="00816F51" w:rsidRPr="00242CFD">
        <w:rPr>
          <w:rStyle w:val="normaltextrun"/>
          <w:rFonts w:asciiTheme="minorHAnsi" w:hAnsiTheme="minorHAnsi" w:cstheme="minorHAnsi"/>
          <w:color w:val="333333"/>
          <w:sz w:val="18"/>
          <w:szCs w:val="18"/>
          <w:shd w:val="clear" w:color="auto" w:fill="FFFFFF"/>
        </w:rPr>
        <w:t xml:space="preserve"> non-</w:t>
      </w:r>
      <w:proofErr w:type="spellStart"/>
      <w:r w:rsidR="00816F51" w:rsidRPr="00242CFD">
        <w:rPr>
          <w:rStyle w:val="normaltextrun"/>
          <w:rFonts w:asciiTheme="minorHAnsi" w:hAnsiTheme="minorHAnsi" w:cstheme="minorHAnsi"/>
          <w:color w:val="333333"/>
          <w:sz w:val="18"/>
          <w:szCs w:val="18"/>
          <w:shd w:val="clear" w:color="auto" w:fill="FFFFFF"/>
        </w:rPr>
        <w:t>commercial</w:t>
      </w:r>
      <w:proofErr w:type="spellEnd"/>
      <w:r w:rsidR="00816F51" w:rsidRPr="00242CFD">
        <w:rPr>
          <w:rStyle w:val="normaltextrun"/>
          <w:rFonts w:asciiTheme="minorHAnsi" w:hAnsiTheme="minorHAnsi" w:cstheme="minorHAnsi"/>
          <w:color w:val="333333"/>
          <w:sz w:val="18"/>
          <w:szCs w:val="18"/>
          <w:shd w:val="clear" w:color="auto" w:fill="FFFFFF"/>
        </w:rPr>
        <w:t xml:space="preserve"> re-</w:t>
      </w:r>
      <w:proofErr w:type="spellStart"/>
      <w:r w:rsidR="00816F51" w:rsidRPr="00242CFD">
        <w:rPr>
          <w:rStyle w:val="normaltextrun"/>
          <w:rFonts w:asciiTheme="minorHAnsi" w:hAnsiTheme="minorHAnsi" w:cstheme="minorHAnsi"/>
          <w:color w:val="333333"/>
          <w:sz w:val="18"/>
          <w:szCs w:val="18"/>
          <w:shd w:val="clear" w:color="auto" w:fill="FFFFFF"/>
        </w:rPr>
        <w:t>use</w:t>
      </w:r>
      <w:proofErr w:type="spellEnd"/>
      <w:r w:rsidR="00816F51" w:rsidRPr="00242CFD">
        <w:rPr>
          <w:rStyle w:val="normaltextrun"/>
          <w:rFonts w:asciiTheme="minorHAnsi" w:hAnsiTheme="minorHAnsi" w:cstheme="minorHAnsi"/>
          <w:color w:val="333333"/>
          <w:sz w:val="18"/>
          <w:szCs w:val="18"/>
          <w:shd w:val="clear" w:color="auto" w:fill="FFFFFF"/>
        </w:rPr>
        <w:t xml:space="preserve">, distribution, and </w:t>
      </w:r>
      <w:proofErr w:type="spellStart"/>
      <w:r w:rsidR="00816F51" w:rsidRPr="00242CFD">
        <w:rPr>
          <w:rStyle w:val="normaltextrun"/>
          <w:rFonts w:asciiTheme="minorHAnsi" w:hAnsiTheme="minorHAnsi" w:cstheme="minorHAnsi"/>
          <w:color w:val="333333"/>
          <w:sz w:val="18"/>
          <w:szCs w:val="18"/>
          <w:shd w:val="clear" w:color="auto" w:fill="FFFFFF"/>
        </w:rPr>
        <w:t>reproduction</w:t>
      </w:r>
      <w:proofErr w:type="spellEnd"/>
      <w:r w:rsidR="00816F51" w:rsidRPr="00242CFD">
        <w:rPr>
          <w:rStyle w:val="normaltextrun"/>
          <w:rFonts w:asciiTheme="minorHAnsi" w:hAnsiTheme="minorHAnsi" w:cstheme="minorHAnsi"/>
          <w:color w:val="333333"/>
          <w:sz w:val="18"/>
          <w:szCs w:val="18"/>
          <w:shd w:val="clear" w:color="auto" w:fill="FFFFFF"/>
        </w:rPr>
        <w:t xml:space="preserve"> in </w:t>
      </w:r>
      <w:proofErr w:type="spellStart"/>
      <w:r w:rsidR="00816F51" w:rsidRPr="00242CFD">
        <w:rPr>
          <w:rStyle w:val="normaltextrun"/>
          <w:rFonts w:asciiTheme="minorHAnsi" w:hAnsiTheme="minorHAnsi" w:cstheme="minorHAnsi"/>
          <w:color w:val="333333"/>
          <w:sz w:val="18"/>
          <w:szCs w:val="18"/>
          <w:shd w:val="clear" w:color="auto" w:fill="FFFFFF"/>
        </w:rPr>
        <w:t>any</w:t>
      </w:r>
      <w:proofErr w:type="spellEnd"/>
      <w:r w:rsidR="00816F51" w:rsidRPr="00242CFD">
        <w:rPr>
          <w:rStyle w:val="normaltextrun"/>
          <w:rFonts w:asciiTheme="minorHAnsi" w:hAnsiTheme="minorHAnsi" w:cstheme="minorHAnsi"/>
          <w:color w:val="333333"/>
          <w:sz w:val="18"/>
          <w:szCs w:val="18"/>
          <w:shd w:val="clear" w:color="auto" w:fill="FFFFFF"/>
        </w:rPr>
        <w:t xml:space="preserve"> medium, </w:t>
      </w:r>
      <w:proofErr w:type="spellStart"/>
      <w:r w:rsidR="00816F51" w:rsidRPr="00242CFD">
        <w:rPr>
          <w:rStyle w:val="normaltextrun"/>
          <w:rFonts w:asciiTheme="minorHAnsi" w:hAnsiTheme="minorHAnsi" w:cstheme="minorHAnsi"/>
          <w:color w:val="333333"/>
          <w:sz w:val="18"/>
          <w:szCs w:val="18"/>
          <w:shd w:val="clear" w:color="auto" w:fill="FFFFFF"/>
        </w:rPr>
        <w:t>provided</w:t>
      </w:r>
      <w:proofErr w:type="spellEnd"/>
      <w:r w:rsidR="00816F51" w:rsidRPr="00242CFD">
        <w:rPr>
          <w:rStyle w:val="normaltextrun"/>
          <w:rFonts w:asciiTheme="minorHAnsi" w:hAnsiTheme="minorHAnsi" w:cstheme="minorHAnsi"/>
          <w:color w:val="333333"/>
          <w:sz w:val="18"/>
          <w:szCs w:val="18"/>
          <w:shd w:val="clear" w:color="auto" w:fill="FFFFFF"/>
        </w:rPr>
        <w:t xml:space="preserve"> the original </w:t>
      </w:r>
      <w:proofErr w:type="spellStart"/>
      <w:r w:rsidR="00816F51" w:rsidRPr="00242CFD">
        <w:rPr>
          <w:rStyle w:val="normaltextrun"/>
          <w:rFonts w:asciiTheme="minorHAnsi" w:hAnsiTheme="minorHAnsi" w:cstheme="minorHAnsi"/>
          <w:color w:val="333333"/>
          <w:sz w:val="18"/>
          <w:szCs w:val="18"/>
          <w:shd w:val="clear" w:color="auto" w:fill="FFFFFF"/>
        </w:rPr>
        <w:t>work</w:t>
      </w:r>
      <w:proofErr w:type="spellEnd"/>
      <w:r w:rsidR="00816F51" w:rsidRPr="00242CFD">
        <w:rPr>
          <w:rStyle w:val="normaltextrun"/>
          <w:rFonts w:asciiTheme="minorHAnsi" w:hAnsiTheme="minorHAnsi" w:cstheme="minorHAnsi"/>
          <w:color w:val="333333"/>
          <w:sz w:val="18"/>
          <w:szCs w:val="18"/>
          <w:shd w:val="clear" w:color="auto" w:fill="FFFFFF"/>
        </w:rPr>
        <w:t xml:space="preserve"> is </w:t>
      </w:r>
      <w:proofErr w:type="spellStart"/>
      <w:r w:rsidR="00816F51" w:rsidRPr="00242CFD">
        <w:rPr>
          <w:rStyle w:val="normaltextrun"/>
          <w:rFonts w:asciiTheme="minorHAnsi" w:hAnsiTheme="minorHAnsi" w:cstheme="minorHAnsi"/>
          <w:color w:val="333333"/>
          <w:sz w:val="18"/>
          <w:szCs w:val="18"/>
          <w:shd w:val="clear" w:color="auto" w:fill="FFFFFF"/>
        </w:rPr>
        <w:t>properly</w:t>
      </w:r>
      <w:proofErr w:type="spellEnd"/>
      <w:r w:rsidR="00816F51" w:rsidRPr="00242CFD">
        <w:rPr>
          <w:rStyle w:val="normaltextrun"/>
          <w:rFonts w:asciiTheme="minorHAnsi" w:hAnsiTheme="minorHAnsi" w:cstheme="minorHAnsi"/>
          <w:color w:val="333333"/>
          <w:sz w:val="18"/>
          <w:szCs w:val="18"/>
          <w:shd w:val="clear" w:color="auto" w:fill="FFFFFF"/>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cited</w:t>
      </w:r>
      <w:proofErr w:type="spellEnd"/>
      <w:r w:rsidR="00816F51" w:rsidRPr="00242CFD">
        <w:rPr>
          <w:rStyle w:val="normaltextrun"/>
          <w:rFonts w:asciiTheme="minorHAnsi" w:hAnsiTheme="minorHAnsi" w:cstheme="minorHAnsi"/>
          <w:color w:val="333333"/>
          <w:sz w:val="18"/>
          <w:szCs w:val="18"/>
          <w:shd w:val="clear" w:color="auto" w:fill="FFFFFF"/>
        </w:rPr>
        <w:t xml:space="preserve">, and </w:t>
      </w:r>
      <w:proofErr w:type="gramStart"/>
      <w:r w:rsidR="00816F51" w:rsidRPr="00242CFD">
        <w:rPr>
          <w:rStyle w:val="normaltextrun"/>
          <w:rFonts w:asciiTheme="minorHAnsi" w:hAnsiTheme="minorHAnsi" w:cstheme="minorHAnsi"/>
          <w:color w:val="333333"/>
          <w:sz w:val="18"/>
          <w:szCs w:val="18"/>
          <w:shd w:val="clear" w:color="auto" w:fill="FFFFFF"/>
        </w:rPr>
        <w:t>is not</w:t>
      </w:r>
      <w:proofErr w:type="gramEnd"/>
      <w:r w:rsidR="00816F51" w:rsidRPr="00242CFD">
        <w:rPr>
          <w:rStyle w:val="normaltextrun"/>
          <w:rFonts w:asciiTheme="minorHAnsi" w:hAnsiTheme="minorHAnsi" w:cstheme="minorHAnsi"/>
          <w:color w:val="333333"/>
          <w:sz w:val="18"/>
          <w:szCs w:val="18"/>
          <w:shd w:val="clear" w:color="auto" w:fill="FFFFFF"/>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altered</w:t>
      </w:r>
      <w:proofErr w:type="spellEnd"/>
      <w:r w:rsidR="00816F51" w:rsidRPr="00242CFD">
        <w:rPr>
          <w:rStyle w:val="normaltextrun"/>
          <w:rFonts w:asciiTheme="minorHAnsi" w:hAnsiTheme="minorHAnsi" w:cstheme="minorHAnsi"/>
          <w:color w:val="333333"/>
          <w:sz w:val="18"/>
          <w:szCs w:val="18"/>
          <w:shd w:val="clear" w:color="auto" w:fill="FFFFFF"/>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transformed</w:t>
      </w:r>
      <w:proofErr w:type="spellEnd"/>
      <w:r w:rsidR="00816F51" w:rsidRPr="00242CFD">
        <w:rPr>
          <w:rStyle w:val="normaltextrun"/>
          <w:rFonts w:asciiTheme="minorHAnsi" w:hAnsiTheme="minorHAnsi" w:cstheme="minorHAnsi"/>
          <w:color w:val="333333"/>
          <w:sz w:val="18"/>
          <w:szCs w:val="18"/>
          <w:shd w:val="clear" w:color="auto" w:fill="FFFFFF"/>
        </w:rPr>
        <w:t xml:space="preserve">, or </w:t>
      </w:r>
      <w:proofErr w:type="spellStart"/>
      <w:r w:rsidR="00816F51" w:rsidRPr="00242CFD">
        <w:rPr>
          <w:rStyle w:val="normaltextrun"/>
          <w:rFonts w:asciiTheme="minorHAnsi" w:hAnsiTheme="minorHAnsi" w:cstheme="minorHAnsi"/>
          <w:color w:val="333333"/>
          <w:sz w:val="18"/>
          <w:szCs w:val="18"/>
          <w:shd w:val="clear" w:color="auto" w:fill="FFFFFF"/>
        </w:rPr>
        <w:t>built</w:t>
      </w:r>
      <w:proofErr w:type="spellEnd"/>
      <w:r w:rsidR="00816F51" w:rsidRPr="00242CFD">
        <w:rPr>
          <w:rStyle w:val="normaltextrun"/>
          <w:rFonts w:asciiTheme="minorHAnsi" w:hAnsiTheme="minorHAnsi" w:cstheme="minorHAnsi"/>
          <w:color w:val="333333"/>
          <w:sz w:val="18"/>
          <w:szCs w:val="18"/>
          <w:shd w:val="clear" w:color="auto" w:fill="FFFFFF"/>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upon</w:t>
      </w:r>
      <w:proofErr w:type="spellEnd"/>
      <w:r w:rsidR="00816F51" w:rsidRPr="00242CFD">
        <w:rPr>
          <w:rStyle w:val="normaltextrun"/>
          <w:rFonts w:asciiTheme="minorHAnsi" w:hAnsiTheme="minorHAnsi" w:cstheme="minorHAnsi"/>
          <w:color w:val="333333"/>
          <w:sz w:val="18"/>
          <w:szCs w:val="18"/>
          <w:shd w:val="clear" w:color="auto" w:fill="FFFFFF"/>
        </w:rPr>
        <w:t xml:space="preserve"> in </w:t>
      </w:r>
      <w:proofErr w:type="spellStart"/>
      <w:r w:rsidR="00816F51" w:rsidRPr="00242CFD">
        <w:rPr>
          <w:rStyle w:val="normaltextrun"/>
          <w:rFonts w:asciiTheme="minorHAnsi" w:hAnsiTheme="minorHAnsi" w:cstheme="minorHAnsi"/>
          <w:color w:val="333333"/>
          <w:sz w:val="18"/>
          <w:szCs w:val="18"/>
          <w:shd w:val="clear" w:color="auto" w:fill="FFFFFF"/>
        </w:rPr>
        <w:t>any</w:t>
      </w:r>
      <w:proofErr w:type="spellEnd"/>
      <w:r w:rsidR="00816F51" w:rsidRPr="00242CFD">
        <w:rPr>
          <w:rStyle w:val="normaltextrun"/>
          <w:rFonts w:asciiTheme="minorHAnsi" w:hAnsiTheme="minorHAnsi" w:cstheme="minorHAnsi"/>
          <w:color w:val="333333"/>
          <w:sz w:val="18"/>
          <w:szCs w:val="18"/>
          <w:shd w:val="clear" w:color="auto" w:fill="FFFFFF"/>
        </w:rPr>
        <w:t xml:space="preserve"> </w:t>
      </w:r>
      <w:proofErr w:type="spellStart"/>
      <w:r w:rsidR="00816F51" w:rsidRPr="00242CFD">
        <w:rPr>
          <w:rStyle w:val="normaltextrun"/>
          <w:rFonts w:asciiTheme="minorHAnsi" w:hAnsiTheme="minorHAnsi" w:cstheme="minorHAnsi"/>
          <w:color w:val="333333"/>
          <w:sz w:val="18"/>
          <w:szCs w:val="18"/>
          <w:shd w:val="clear" w:color="auto" w:fill="FFFFFF"/>
        </w:rPr>
        <w:t>way</w:t>
      </w:r>
      <w:proofErr w:type="spellEnd"/>
      <w:r w:rsidR="00816F51" w:rsidRPr="00242CFD">
        <w:rPr>
          <w:rStyle w:val="normaltextrun"/>
          <w:rFonts w:asciiTheme="minorHAnsi" w:hAnsiTheme="minorHAnsi" w:cstheme="minorHAnsi"/>
          <w:color w:val="333333"/>
          <w:sz w:val="18"/>
          <w:szCs w:val="18"/>
          <w:shd w:val="clear" w:color="auto" w:fill="FFFFFF"/>
        </w:rPr>
        <w:t>.</w:t>
      </w:r>
      <w:r w:rsidR="00816F51" w:rsidRPr="00242CFD">
        <w:rPr>
          <w:rStyle w:val="eop"/>
          <w:rFonts w:asciiTheme="minorHAnsi" w:hAnsiTheme="minorHAnsi" w:cstheme="minorHAnsi"/>
          <w:color w:val="333333"/>
          <w:sz w:val="18"/>
          <w:szCs w:val="18"/>
          <w:shd w:val="clear" w:color="auto" w:fill="FFFFFF"/>
        </w:rPr>
        <w:t> </w:t>
      </w:r>
    </w:p>
    <w:p w14:paraId="1B9AF29B" w14:textId="77777777" w:rsidR="00816F51" w:rsidRPr="00242CFD" w:rsidRDefault="00816F51" w:rsidP="00EC46B5">
      <w:pPr>
        <w:pStyle w:val="Almindeligtekst"/>
        <w:rPr>
          <w:rFonts w:asciiTheme="minorHAnsi" w:hAnsiTheme="minorHAnsi" w:cstheme="minorHAnsi"/>
          <w:sz w:val="18"/>
          <w:szCs w:val="18"/>
        </w:rPr>
      </w:pPr>
    </w:p>
    <w:p w14:paraId="7942AB88" w14:textId="77777777" w:rsidR="00EC46B5" w:rsidRPr="000A4E1A" w:rsidRDefault="00EC46B5" w:rsidP="00EC46B5">
      <w:pPr>
        <w:numPr>
          <w:ilvl w:val="0"/>
          <w:numId w:val="6"/>
        </w:numPr>
        <w:shd w:val="clear" w:color="auto" w:fill="E9E9E9"/>
        <w:spacing w:after="0" w:line="240" w:lineRule="auto"/>
        <w:ind w:left="1308" w:right="240"/>
        <w:rPr>
          <w:rFonts w:ascii="Source Sans Pro" w:eastAsia="Times New Roman" w:hAnsi="Source Sans Pro" w:cs="Times New Roman"/>
          <w:color w:val="333333"/>
          <w:sz w:val="18"/>
          <w:szCs w:val="18"/>
          <w:lang w:val="en-GB" w:eastAsia="en-GB"/>
        </w:rPr>
      </w:pPr>
      <w:r w:rsidRPr="000A4E1A">
        <w:rPr>
          <w:rFonts w:ascii="Source Sans Pro" w:eastAsia="Times New Roman" w:hAnsi="Source Sans Pro" w:cs="Times New Roman"/>
          <w:color w:val="222222"/>
          <w:sz w:val="18"/>
          <w:szCs w:val="18"/>
          <w:lang w:val="en-GB" w:eastAsia="en-GB"/>
        </w:rPr>
        <w:t>Attribution</w:t>
      </w:r>
      <w:r w:rsidRPr="000A4E1A">
        <w:rPr>
          <w:rFonts w:ascii="Source Sans Pro" w:eastAsia="Times New Roman" w:hAnsi="Source Sans Pro" w:cs="Times New Roman"/>
          <w:color w:val="333333"/>
          <w:sz w:val="18"/>
          <w:szCs w:val="18"/>
          <w:lang w:val="en-GB" w:eastAsia="en-GB"/>
        </w:rPr>
        <w:t> — You must give </w:t>
      </w:r>
      <w:hyperlink r:id="rId11" w:history="1">
        <w:r w:rsidRPr="000A4E1A">
          <w:rPr>
            <w:rFonts w:ascii="Source Sans Pro" w:eastAsia="Times New Roman" w:hAnsi="Source Sans Pro" w:cs="Times New Roman"/>
            <w:color w:val="049CCF"/>
            <w:sz w:val="18"/>
            <w:szCs w:val="18"/>
            <w:u w:val="single"/>
            <w:lang w:val="en-GB" w:eastAsia="en-GB"/>
          </w:rPr>
          <w:t>appropriate credit</w:t>
        </w:r>
      </w:hyperlink>
      <w:r w:rsidRPr="000A4E1A">
        <w:rPr>
          <w:rFonts w:ascii="Source Sans Pro" w:eastAsia="Times New Roman" w:hAnsi="Source Sans Pro" w:cs="Times New Roman"/>
          <w:color w:val="333333"/>
          <w:sz w:val="18"/>
          <w:szCs w:val="18"/>
          <w:lang w:val="en-GB" w:eastAsia="en-GB"/>
        </w:rPr>
        <w:t>, provide a link to the license, and </w:t>
      </w:r>
      <w:hyperlink r:id="rId12" w:history="1">
        <w:r w:rsidRPr="000A4E1A">
          <w:rPr>
            <w:rFonts w:ascii="Source Sans Pro" w:eastAsia="Times New Roman" w:hAnsi="Source Sans Pro" w:cs="Times New Roman"/>
            <w:color w:val="049CCF"/>
            <w:sz w:val="18"/>
            <w:szCs w:val="18"/>
            <w:u w:val="single"/>
            <w:lang w:val="en-GB" w:eastAsia="en-GB"/>
          </w:rPr>
          <w:t>indicate if changes were made</w:t>
        </w:r>
      </w:hyperlink>
      <w:r w:rsidRPr="000A4E1A">
        <w:rPr>
          <w:rFonts w:ascii="Source Sans Pro" w:eastAsia="Times New Roman" w:hAnsi="Source Sans Pro" w:cs="Times New Roman"/>
          <w:color w:val="333333"/>
          <w:sz w:val="18"/>
          <w:szCs w:val="18"/>
          <w:lang w:val="en-GB" w:eastAsia="en-GB"/>
        </w:rPr>
        <w:t>. You may do so in any reasonable manner, but not in any way that suggests the licensor endorses you or your use.</w:t>
      </w:r>
    </w:p>
    <w:p w14:paraId="0DBB69FC" w14:textId="77777777" w:rsidR="00EC46B5" w:rsidRPr="000A4E1A" w:rsidRDefault="00EC46B5" w:rsidP="00EC46B5">
      <w:pPr>
        <w:numPr>
          <w:ilvl w:val="0"/>
          <w:numId w:val="6"/>
        </w:numPr>
        <w:shd w:val="clear" w:color="auto" w:fill="E9E9E9"/>
        <w:spacing w:after="0" w:line="240" w:lineRule="auto"/>
        <w:ind w:left="1308" w:right="240"/>
        <w:rPr>
          <w:rFonts w:ascii="Source Sans Pro" w:eastAsia="Times New Roman" w:hAnsi="Source Sans Pro" w:cs="Times New Roman"/>
          <w:color w:val="333333"/>
          <w:sz w:val="18"/>
          <w:szCs w:val="18"/>
          <w:lang w:val="en-GB" w:eastAsia="en-GB"/>
        </w:rPr>
      </w:pPr>
      <w:proofErr w:type="spellStart"/>
      <w:r w:rsidRPr="000A4E1A">
        <w:rPr>
          <w:rFonts w:ascii="Source Sans Pro" w:eastAsia="Times New Roman" w:hAnsi="Source Sans Pro" w:cs="Times New Roman"/>
          <w:color w:val="222222"/>
          <w:sz w:val="18"/>
          <w:szCs w:val="18"/>
          <w:lang w:val="en-GB" w:eastAsia="en-GB"/>
        </w:rPr>
        <w:t>NonCommercial</w:t>
      </w:r>
      <w:proofErr w:type="spellEnd"/>
      <w:r w:rsidRPr="000A4E1A">
        <w:rPr>
          <w:rFonts w:ascii="Source Sans Pro" w:eastAsia="Times New Roman" w:hAnsi="Source Sans Pro" w:cs="Times New Roman"/>
          <w:color w:val="333333"/>
          <w:sz w:val="18"/>
          <w:szCs w:val="18"/>
          <w:lang w:val="en-GB" w:eastAsia="en-GB"/>
        </w:rPr>
        <w:t> — You may not use the material for </w:t>
      </w:r>
      <w:hyperlink r:id="rId13" w:history="1">
        <w:r w:rsidRPr="000A4E1A">
          <w:rPr>
            <w:rFonts w:ascii="Source Sans Pro" w:eastAsia="Times New Roman" w:hAnsi="Source Sans Pro" w:cs="Times New Roman"/>
            <w:color w:val="049CCF"/>
            <w:sz w:val="18"/>
            <w:szCs w:val="18"/>
            <w:u w:val="single"/>
            <w:lang w:val="en-GB" w:eastAsia="en-GB"/>
          </w:rPr>
          <w:t>commercial purposes</w:t>
        </w:r>
      </w:hyperlink>
      <w:r w:rsidRPr="000A4E1A">
        <w:rPr>
          <w:rFonts w:ascii="Source Sans Pro" w:eastAsia="Times New Roman" w:hAnsi="Source Sans Pro" w:cs="Times New Roman"/>
          <w:color w:val="333333"/>
          <w:sz w:val="18"/>
          <w:szCs w:val="18"/>
          <w:lang w:val="en-GB" w:eastAsia="en-GB"/>
        </w:rPr>
        <w:t>.</w:t>
      </w:r>
    </w:p>
    <w:p w14:paraId="69DD9979" w14:textId="77777777" w:rsidR="00EC46B5" w:rsidRPr="000A4E1A" w:rsidRDefault="00EC46B5" w:rsidP="00EC46B5">
      <w:pPr>
        <w:numPr>
          <w:ilvl w:val="0"/>
          <w:numId w:val="6"/>
        </w:numPr>
        <w:shd w:val="clear" w:color="auto" w:fill="E9E9E9"/>
        <w:spacing w:after="0" w:line="240" w:lineRule="auto"/>
        <w:ind w:left="1308" w:right="240"/>
        <w:rPr>
          <w:rFonts w:ascii="Source Sans Pro" w:eastAsia="Times New Roman" w:hAnsi="Source Sans Pro" w:cs="Times New Roman"/>
          <w:color w:val="333333"/>
          <w:sz w:val="18"/>
          <w:szCs w:val="18"/>
          <w:lang w:val="en-GB" w:eastAsia="en-GB"/>
        </w:rPr>
      </w:pPr>
      <w:proofErr w:type="spellStart"/>
      <w:r w:rsidRPr="000A4E1A">
        <w:rPr>
          <w:rFonts w:ascii="Source Sans Pro" w:eastAsia="Times New Roman" w:hAnsi="Source Sans Pro" w:cs="Times New Roman"/>
          <w:color w:val="222222"/>
          <w:sz w:val="18"/>
          <w:szCs w:val="18"/>
          <w:lang w:val="en-GB" w:eastAsia="en-GB"/>
        </w:rPr>
        <w:t>NoDerivatives</w:t>
      </w:r>
      <w:proofErr w:type="spellEnd"/>
      <w:r w:rsidRPr="000A4E1A">
        <w:rPr>
          <w:rFonts w:ascii="Source Sans Pro" w:eastAsia="Times New Roman" w:hAnsi="Source Sans Pro" w:cs="Times New Roman"/>
          <w:color w:val="333333"/>
          <w:sz w:val="18"/>
          <w:szCs w:val="18"/>
          <w:lang w:val="en-GB" w:eastAsia="en-GB"/>
        </w:rPr>
        <w:t> — If you </w:t>
      </w:r>
      <w:hyperlink r:id="rId14" w:history="1">
        <w:r w:rsidRPr="000A4E1A">
          <w:rPr>
            <w:rFonts w:ascii="Source Sans Pro" w:eastAsia="Times New Roman" w:hAnsi="Source Sans Pro" w:cs="Times New Roman"/>
            <w:color w:val="049CCF"/>
            <w:sz w:val="18"/>
            <w:szCs w:val="18"/>
            <w:u w:val="single"/>
            <w:lang w:val="en-GB" w:eastAsia="en-GB"/>
          </w:rPr>
          <w:t>remix, transform, or build upon</w:t>
        </w:r>
      </w:hyperlink>
      <w:r w:rsidRPr="000A4E1A">
        <w:rPr>
          <w:rFonts w:ascii="Source Sans Pro" w:eastAsia="Times New Roman" w:hAnsi="Source Sans Pro" w:cs="Times New Roman"/>
          <w:color w:val="333333"/>
          <w:sz w:val="18"/>
          <w:szCs w:val="18"/>
          <w:lang w:val="en-GB" w:eastAsia="en-GB"/>
        </w:rPr>
        <w:t> the material, you may not distribute the modified material.</w:t>
      </w:r>
    </w:p>
    <w:p w14:paraId="113DDA75" w14:textId="77777777" w:rsidR="00EC46B5" w:rsidRPr="00242CFD" w:rsidRDefault="00EC46B5" w:rsidP="00EC46B5">
      <w:pPr>
        <w:pStyle w:val="Almindeligtekst"/>
        <w:rPr>
          <w:rFonts w:asciiTheme="minorHAnsi" w:hAnsiTheme="minorHAnsi" w:cstheme="minorHAnsi"/>
          <w:sz w:val="18"/>
          <w:szCs w:val="18"/>
        </w:rPr>
      </w:pPr>
    </w:p>
    <w:p w14:paraId="1E8A9FF6" w14:textId="4EAB0078" w:rsidR="00EC46B5" w:rsidRPr="00242CFD" w:rsidRDefault="00EC46B5" w:rsidP="00EC46B5">
      <w:pPr>
        <w:pStyle w:val="Almindeligtekst"/>
        <w:rPr>
          <w:rFonts w:asciiTheme="minorHAnsi" w:hAnsiTheme="minorHAnsi" w:cstheme="minorHAnsi"/>
          <w:sz w:val="18"/>
          <w:szCs w:val="18"/>
          <w:lang w:val="en-GB"/>
        </w:rPr>
      </w:pPr>
      <w:r w:rsidRPr="00242CFD">
        <w:rPr>
          <w:rFonts w:asciiTheme="minorHAnsi" w:hAnsiTheme="minorHAnsi" w:cstheme="minorHAnsi"/>
          <w:sz w:val="18"/>
          <w:szCs w:val="18"/>
        </w:rPr>
        <w:t xml:space="preserve">To </w:t>
      </w:r>
      <w:proofErr w:type="spellStart"/>
      <w:r w:rsidRPr="00242CFD">
        <w:rPr>
          <w:rFonts w:asciiTheme="minorHAnsi" w:hAnsiTheme="minorHAnsi" w:cstheme="minorHAnsi"/>
          <w:sz w:val="18"/>
          <w:szCs w:val="18"/>
        </w:rPr>
        <w:t>view</w:t>
      </w:r>
      <w:proofErr w:type="spellEnd"/>
      <w:r w:rsidRPr="00242CFD">
        <w:rPr>
          <w:rFonts w:asciiTheme="minorHAnsi" w:hAnsiTheme="minorHAnsi" w:cstheme="minorHAnsi"/>
          <w:sz w:val="18"/>
          <w:szCs w:val="18"/>
        </w:rPr>
        <w:t xml:space="preserve"> a copy </w:t>
      </w:r>
      <w:proofErr w:type="spellStart"/>
      <w:r w:rsidRPr="00242CFD">
        <w:rPr>
          <w:rFonts w:asciiTheme="minorHAnsi" w:hAnsiTheme="minorHAnsi" w:cstheme="minorHAnsi"/>
          <w:sz w:val="18"/>
          <w:szCs w:val="18"/>
        </w:rPr>
        <w:t>of</w:t>
      </w:r>
      <w:proofErr w:type="spellEnd"/>
      <w:r w:rsidRPr="00242CFD">
        <w:rPr>
          <w:rFonts w:asciiTheme="minorHAnsi" w:hAnsiTheme="minorHAnsi" w:cstheme="minorHAnsi"/>
          <w:sz w:val="18"/>
          <w:szCs w:val="18"/>
        </w:rPr>
        <w:t xml:space="preserve"> </w:t>
      </w:r>
      <w:proofErr w:type="spellStart"/>
      <w:r w:rsidRPr="00242CFD">
        <w:rPr>
          <w:rFonts w:asciiTheme="minorHAnsi" w:hAnsiTheme="minorHAnsi" w:cstheme="minorHAnsi"/>
          <w:sz w:val="18"/>
          <w:szCs w:val="18"/>
        </w:rPr>
        <w:t>this</w:t>
      </w:r>
      <w:proofErr w:type="spellEnd"/>
      <w:r w:rsidRPr="00242CFD">
        <w:rPr>
          <w:rFonts w:asciiTheme="minorHAnsi" w:hAnsiTheme="minorHAnsi" w:cstheme="minorHAnsi"/>
          <w:sz w:val="18"/>
          <w:szCs w:val="18"/>
        </w:rPr>
        <w:t xml:space="preserve"> </w:t>
      </w:r>
      <w:proofErr w:type="spellStart"/>
      <w:r w:rsidRPr="00242CFD">
        <w:rPr>
          <w:rFonts w:asciiTheme="minorHAnsi" w:hAnsiTheme="minorHAnsi" w:cstheme="minorHAnsi"/>
          <w:sz w:val="18"/>
          <w:szCs w:val="18"/>
        </w:rPr>
        <w:t>license</w:t>
      </w:r>
      <w:proofErr w:type="spellEnd"/>
      <w:r w:rsidRPr="00242CFD">
        <w:rPr>
          <w:rFonts w:asciiTheme="minorHAnsi" w:hAnsiTheme="minorHAnsi" w:cstheme="minorHAnsi"/>
          <w:sz w:val="18"/>
          <w:szCs w:val="18"/>
        </w:rPr>
        <w:t xml:space="preserve">, visit </w:t>
      </w:r>
      <w:hyperlink r:id="rId15" w:history="1">
        <w:r w:rsidRPr="00242CFD">
          <w:rPr>
            <w:rStyle w:val="Hyperlink"/>
            <w:rFonts w:asciiTheme="minorHAnsi" w:hAnsiTheme="minorHAnsi" w:cstheme="minorHAnsi"/>
            <w:sz w:val="18"/>
            <w:szCs w:val="18"/>
          </w:rPr>
          <w:t>http://creativecommons.org/licenses/by-nc-nd/4.0/</w:t>
        </w:r>
      </w:hyperlink>
      <w:r w:rsidRPr="00242CFD">
        <w:rPr>
          <w:rFonts w:asciiTheme="minorHAnsi" w:hAnsiTheme="minorHAnsi" w:cstheme="minorHAnsi"/>
          <w:sz w:val="18"/>
          <w:szCs w:val="18"/>
        </w:rPr>
        <w:t>.</w:t>
      </w:r>
    </w:p>
    <w:p w14:paraId="436D6F95" w14:textId="4FBD9BB2" w:rsidR="00CE2849" w:rsidRDefault="00CE2849" w:rsidP="00512699">
      <w:pPr>
        <w:pStyle w:val="Almindeligtekst"/>
        <w:tabs>
          <w:tab w:val="left" w:pos="1450"/>
        </w:tabs>
        <w:spacing w:line="480" w:lineRule="auto"/>
        <w:rPr>
          <w:rFonts w:ascii="Times New Roman" w:hAnsi="Times New Roman" w:cs="Times New Roman"/>
          <w:b/>
          <w:bCs/>
          <w:sz w:val="24"/>
          <w:szCs w:val="24"/>
        </w:rPr>
      </w:pPr>
    </w:p>
    <w:p w14:paraId="380AD8E0" w14:textId="0A5B6D56" w:rsidR="00BC3A44" w:rsidRDefault="00BC3A44" w:rsidP="00512699">
      <w:pPr>
        <w:pStyle w:val="Almindeligtekst"/>
        <w:tabs>
          <w:tab w:val="left" w:pos="1450"/>
        </w:tabs>
        <w:spacing w:line="480" w:lineRule="auto"/>
        <w:rPr>
          <w:rFonts w:ascii="Times New Roman" w:hAnsi="Times New Roman" w:cs="Times New Roman"/>
          <w:b/>
          <w:bCs/>
          <w:sz w:val="24"/>
          <w:szCs w:val="24"/>
        </w:rPr>
      </w:pPr>
    </w:p>
    <w:p w14:paraId="707E399B" w14:textId="77777777" w:rsidR="002971BF" w:rsidRDefault="002971BF" w:rsidP="00512699">
      <w:pPr>
        <w:pStyle w:val="Almindeligtekst"/>
        <w:tabs>
          <w:tab w:val="left" w:pos="1450"/>
        </w:tabs>
        <w:spacing w:line="480" w:lineRule="auto"/>
        <w:rPr>
          <w:rFonts w:ascii="Times New Roman" w:hAnsi="Times New Roman" w:cs="Times New Roman"/>
          <w:b/>
          <w:bCs/>
          <w:sz w:val="24"/>
          <w:szCs w:val="24"/>
        </w:rPr>
      </w:pPr>
    </w:p>
    <w:p w14:paraId="585E7A60" w14:textId="163D707A" w:rsidR="00CE2849" w:rsidRPr="0087780D" w:rsidRDefault="00CE2849" w:rsidP="0087780D">
      <w:pPr>
        <w:pStyle w:val="Almindeligtekst"/>
        <w:spacing w:line="480" w:lineRule="auto"/>
        <w:rPr>
          <w:rFonts w:ascii="Arial" w:hAnsi="Arial" w:cs="Arial"/>
          <w:b/>
          <w:bCs/>
          <w:sz w:val="20"/>
          <w:szCs w:val="20"/>
          <w:lang w:val="en-US"/>
        </w:rPr>
      </w:pPr>
      <w:proofErr w:type="spellStart"/>
      <w:r w:rsidRPr="0087780D">
        <w:rPr>
          <w:rFonts w:ascii="Arial" w:hAnsi="Arial" w:cs="Arial"/>
          <w:b/>
          <w:bCs/>
          <w:sz w:val="24"/>
          <w:szCs w:val="24"/>
        </w:rPr>
        <w:lastRenderedPageBreak/>
        <w:t>Gendering</w:t>
      </w:r>
      <w:proofErr w:type="spellEnd"/>
      <w:r w:rsidRPr="0087780D">
        <w:rPr>
          <w:rFonts w:ascii="Arial" w:hAnsi="Arial" w:cs="Arial"/>
          <w:b/>
          <w:bCs/>
          <w:sz w:val="24"/>
          <w:szCs w:val="24"/>
        </w:rPr>
        <w:t xml:space="preserve"> Arctic </w:t>
      </w:r>
      <w:r w:rsidRPr="0087780D">
        <w:rPr>
          <w:rFonts w:ascii="Arial" w:hAnsi="Arial" w:cs="Arial"/>
          <w:b/>
          <w:bCs/>
          <w:sz w:val="24"/>
          <w:szCs w:val="24"/>
          <w:lang w:val="en-US"/>
        </w:rPr>
        <w:t>Memory</w:t>
      </w:r>
      <w:r w:rsidRPr="0087780D">
        <w:rPr>
          <w:rFonts w:ascii="Arial" w:hAnsi="Arial" w:cs="Arial"/>
          <w:b/>
          <w:bCs/>
          <w:sz w:val="24"/>
          <w:szCs w:val="24"/>
        </w:rPr>
        <w:t xml:space="preserve">: </w:t>
      </w:r>
      <w:proofErr w:type="spellStart"/>
      <w:r w:rsidRPr="0087780D">
        <w:rPr>
          <w:rFonts w:ascii="Arial" w:hAnsi="Arial" w:cs="Arial"/>
          <w:b/>
          <w:bCs/>
          <w:sz w:val="24"/>
          <w:szCs w:val="24"/>
        </w:rPr>
        <w:t>Und</w:t>
      </w:r>
      <w:r w:rsidRPr="0087780D">
        <w:rPr>
          <w:rFonts w:ascii="Arial" w:hAnsi="Arial" w:cs="Arial"/>
          <w:b/>
          <w:bCs/>
          <w:sz w:val="24"/>
          <w:szCs w:val="24"/>
          <w:lang w:val="en-US"/>
        </w:rPr>
        <w:t>erstanding</w:t>
      </w:r>
      <w:proofErr w:type="spellEnd"/>
      <w:r w:rsidRPr="0087780D">
        <w:rPr>
          <w:rFonts w:ascii="Arial" w:hAnsi="Arial" w:cs="Arial"/>
          <w:b/>
          <w:bCs/>
          <w:sz w:val="24"/>
          <w:szCs w:val="24"/>
          <w:lang w:val="en-US"/>
        </w:rPr>
        <w:t xml:space="preserve"> the Legacy of Josephine </w:t>
      </w:r>
      <w:proofErr w:type="spellStart"/>
      <w:r w:rsidRPr="0087780D">
        <w:rPr>
          <w:rFonts w:ascii="Arial" w:hAnsi="Arial" w:cs="Arial"/>
          <w:b/>
          <w:bCs/>
          <w:sz w:val="24"/>
          <w:szCs w:val="24"/>
          <w:lang w:val="en-US"/>
        </w:rPr>
        <w:t>Diebitsch</w:t>
      </w:r>
      <w:proofErr w:type="spellEnd"/>
      <w:r w:rsidRPr="0087780D">
        <w:rPr>
          <w:rFonts w:ascii="Arial" w:hAnsi="Arial" w:cs="Arial"/>
          <w:b/>
          <w:bCs/>
          <w:sz w:val="24"/>
          <w:szCs w:val="24"/>
          <w:lang w:val="en-US"/>
        </w:rPr>
        <w:t>-Peary</w:t>
      </w:r>
    </w:p>
    <w:p w14:paraId="2B5FD504" w14:textId="77777777" w:rsidR="002B7B1B" w:rsidRDefault="002B7B1B" w:rsidP="00512699">
      <w:pPr>
        <w:spacing w:line="480" w:lineRule="auto"/>
        <w:jc w:val="both"/>
        <w:rPr>
          <w:rFonts w:ascii="Arial" w:hAnsi="Arial" w:cs="Arial"/>
          <w:b/>
          <w:bCs/>
          <w:shd w:val="clear" w:color="auto" w:fill="FFFFFF"/>
          <w:lang w:val="en-US"/>
        </w:rPr>
      </w:pPr>
    </w:p>
    <w:p w14:paraId="2A19D885" w14:textId="151D9813" w:rsidR="00CE2849" w:rsidRPr="0087780D" w:rsidRDefault="00CE2849" w:rsidP="00512699">
      <w:pPr>
        <w:spacing w:line="480" w:lineRule="auto"/>
        <w:jc w:val="both"/>
        <w:rPr>
          <w:rFonts w:ascii="Arial" w:hAnsi="Arial" w:cs="Arial"/>
          <w:b/>
          <w:bCs/>
          <w:shd w:val="clear" w:color="auto" w:fill="FFFFFF"/>
        </w:rPr>
      </w:pPr>
      <w:r w:rsidRPr="0087780D">
        <w:rPr>
          <w:rFonts w:ascii="Arial" w:hAnsi="Arial" w:cs="Arial"/>
          <w:b/>
          <w:bCs/>
          <w:shd w:val="clear" w:color="auto" w:fill="FFFFFF"/>
        </w:rPr>
        <w:t xml:space="preserve">Abstract </w:t>
      </w:r>
    </w:p>
    <w:p w14:paraId="3C94222F" w14:textId="7C40BFEC" w:rsidR="00CE2849" w:rsidRPr="00E82AC2" w:rsidRDefault="00CE2849" w:rsidP="00512699">
      <w:pPr>
        <w:spacing w:line="240" w:lineRule="auto"/>
        <w:jc w:val="both"/>
        <w:rPr>
          <w:bCs/>
          <w:lang w:val="en-US"/>
        </w:rPr>
      </w:pPr>
      <w:r>
        <w:rPr>
          <w:shd w:val="clear" w:color="auto" w:fill="FFFFFF"/>
        </w:rPr>
        <w:t xml:space="preserve">The </w:t>
      </w:r>
      <w:proofErr w:type="spellStart"/>
      <w:r>
        <w:rPr>
          <w:shd w:val="clear" w:color="auto" w:fill="FFFFFF"/>
        </w:rPr>
        <w:t>study</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m</w:t>
      </w:r>
      <w:r w:rsidRPr="00461BFF">
        <w:rPr>
          <w:shd w:val="clear" w:color="auto" w:fill="FFFFFF"/>
        </w:rPr>
        <w:t>emory</w:t>
      </w:r>
      <w:proofErr w:type="spellEnd"/>
      <w:r w:rsidRPr="00461BFF">
        <w:rPr>
          <w:shd w:val="clear" w:color="auto" w:fill="FFFFFF"/>
        </w:rPr>
        <w:t xml:space="preserve"> </w:t>
      </w:r>
      <w:proofErr w:type="spellStart"/>
      <w:r w:rsidRPr="00461BFF">
        <w:rPr>
          <w:shd w:val="clear" w:color="auto" w:fill="FFFFFF"/>
        </w:rPr>
        <w:t>cultures</w:t>
      </w:r>
      <w:proofErr w:type="spellEnd"/>
      <w:r>
        <w:rPr>
          <w:shd w:val="clear" w:color="auto" w:fill="FFFFFF"/>
        </w:rPr>
        <w:t xml:space="preserve"> </w:t>
      </w:r>
      <w:proofErr w:type="spellStart"/>
      <w:r>
        <w:rPr>
          <w:shd w:val="clear" w:color="auto" w:fill="FFFFFF"/>
        </w:rPr>
        <w:t>often</w:t>
      </w:r>
      <w:proofErr w:type="spellEnd"/>
      <w:r>
        <w:rPr>
          <w:shd w:val="clear" w:color="auto" w:fill="FFFFFF"/>
        </w:rPr>
        <w:t xml:space="preserve"> </w:t>
      </w:r>
      <w:proofErr w:type="spellStart"/>
      <w:r w:rsidRPr="00461BFF">
        <w:rPr>
          <w:shd w:val="clear" w:color="auto" w:fill="FFFFFF"/>
        </w:rPr>
        <w:t>foreground</w:t>
      </w:r>
      <w:r>
        <w:rPr>
          <w:shd w:val="clear" w:color="auto" w:fill="FFFFFF"/>
        </w:rPr>
        <w:t>s</w:t>
      </w:r>
      <w:proofErr w:type="spellEnd"/>
      <w:r w:rsidRPr="00461BFF">
        <w:rPr>
          <w:shd w:val="clear" w:color="auto" w:fill="FFFFFF"/>
        </w:rPr>
        <w:t xml:space="preserve"> </w:t>
      </w:r>
      <w:r>
        <w:rPr>
          <w:shd w:val="clear" w:color="auto" w:fill="FFFFFF"/>
        </w:rPr>
        <w:t>the</w:t>
      </w:r>
      <w:r w:rsidRPr="00461BFF">
        <w:rPr>
          <w:shd w:val="clear" w:color="auto" w:fill="FFFFFF"/>
        </w:rPr>
        <w:t xml:space="preserve"> </w:t>
      </w:r>
      <w:proofErr w:type="spellStart"/>
      <w:r w:rsidRPr="00461BFF">
        <w:rPr>
          <w:shd w:val="clear" w:color="auto" w:fill="FFFFFF"/>
        </w:rPr>
        <w:t>recover</w:t>
      </w:r>
      <w:r>
        <w:rPr>
          <w:shd w:val="clear" w:color="auto" w:fill="FFFFFF"/>
        </w:rPr>
        <w:t>y</w:t>
      </w:r>
      <w:proofErr w:type="spellEnd"/>
      <w:r>
        <w:rPr>
          <w:shd w:val="clear" w:color="auto" w:fill="FFFFFF"/>
        </w:rPr>
        <w:t xml:space="preserve"> </w:t>
      </w:r>
      <w:proofErr w:type="spellStart"/>
      <w:r>
        <w:rPr>
          <w:shd w:val="clear" w:color="auto" w:fill="FFFFFF"/>
        </w:rPr>
        <w:t>of</w:t>
      </w:r>
      <w:proofErr w:type="spellEnd"/>
      <w:r w:rsidRPr="00461BFF">
        <w:rPr>
          <w:shd w:val="clear" w:color="auto" w:fill="FFFFFF"/>
        </w:rPr>
        <w:t xml:space="preserve"> </w:t>
      </w:r>
      <w:proofErr w:type="spellStart"/>
      <w:r w:rsidRPr="00461BFF">
        <w:rPr>
          <w:shd w:val="clear" w:color="auto" w:fill="FFFFFF"/>
        </w:rPr>
        <w:t>denied</w:t>
      </w:r>
      <w:proofErr w:type="spellEnd"/>
      <w:r w:rsidRPr="00461BFF">
        <w:rPr>
          <w:shd w:val="clear" w:color="auto" w:fill="FFFFFF"/>
        </w:rPr>
        <w:t xml:space="preserve"> </w:t>
      </w:r>
      <w:proofErr w:type="spellStart"/>
      <w:r w:rsidRPr="00461BFF">
        <w:rPr>
          <w:shd w:val="clear" w:color="auto" w:fill="FFFFFF"/>
        </w:rPr>
        <w:t>historical</w:t>
      </w:r>
      <w:proofErr w:type="spellEnd"/>
      <w:r w:rsidRPr="00461BFF">
        <w:rPr>
          <w:shd w:val="clear" w:color="auto" w:fill="FFFFFF"/>
        </w:rPr>
        <w:t xml:space="preserve"> </w:t>
      </w:r>
      <w:proofErr w:type="spellStart"/>
      <w:r w:rsidRPr="00461BFF">
        <w:rPr>
          <w:shd w:val="clear" w:color="auto" w:fill="FFFFFF"/>
        </w:rPr>
        <w:t>truths</w:t>
      </w:r>
      <w:proofErr w:type="spellEnd"/>
      <w:r w:rsidRPr="00461BFF">
        <w:rPr>
          <w:shd w:val="clear" w:color="auto" w:fill="FFFFFF"/>
        </w:rPr>
        <w:t xml:space="preserve">, </w:t>
      </w:r>
      <w:proofErr w:type="spellStart"/>
      <w:r w:rsidRPr="00461BFF">
        <w:rPr>
          <w:shd w:val="clear" w:color="auto" w:fill="FFFFFF"/>
        </w:rPr>
        <w:t>with</w:t>
      </w:r>
      <w:proofErr w:type="spellEnd"/>
      <w:r w:rsidRPr="00461BFF">
        <w:rPr>
          <w:shd w:val="clear" w:color="auto" w:fill="FFFFFF"/>
        </w:rPr>
        <w:t xml:space="preserve"> </w:t>
      </w:r>
      <w:r>
        <w:rPr>
          <w:shd w:val="clear" w:color="auto" w:fill="FFFFFF"/>
        </w:rPr>
        <w:t xml:space="preserve">the </w:t>
      </w:r>
      <w:proofErr w:type="spellStart"/>
      <w:r>
        <w:rPr>
          <w:shd w:val="clear" w:color="auto" w:fill="FFFFFF"/>
        </w:rPr>
        <w:t>recognition</w:t>
      </w:r>
      <w:proofErr w:type="spellEnd"/>
      <w:r>
        <w:rPr>
          <w:shd w:val="clear" w:color="auto" w:fill="FFFFFF"/>
        </w:rPr>
        <w:t xml:space="preserve"> </w:t>
      </w:r>
      <w:proofErr w:type="spellStart"/>
      <w:r>
        <w:rPr>
          <w:shd w:val="clear" w:color="auto" w:fill="FFFFFF"/>
        </w:rPr>
        <w:t>that</w:t>
      </w:r>
      <w:proofErr w:type="spellEnd"/>
      <w:r>
        <w:rPr>
          <w:shd w:val="clear" w:color="auto" w:fill="FFFFFF"/>
        </w:rPr>
        <w:t xml:space="preserve"> social and </w:t>
      </w:r>
      <w:proofErr w:type="spellStart"/>
      <w:r>
        <w:rPr>
          <w:shd w:val="clear" w:color="auto" w:fill="FFFFFF"/>
        </w:rPr>
        <w:t>cultural</w:t>
      </w:r>
      <w:proofErr w:type="spellEnd"/>
      <w:r>
        <w:rPr>
          <w:shd w:val="clear" w:color="auto" w:fill="FFFFFF"/>
        </w:rPr>
        <w:t xml:space="preserve"> norms not </w:t>
      </w:r>
      <w:proofErr w:type="spellStart"/>
      <w:r>
        <w:rPr>
          <w:shd w:val="clear" w:color="auto" w:fill="FFFFFF"/>
        </w:rPr>
        <w:t>only</w:t>
      </w:r>
      <w:proofErr w:type="spellEnd"/>
      <w:r>
        <w:rPr>
          <w:shd w:val="clear" w:color="auto" w:fill="FFFFFF"/>
        </w:rPr>
        <w:t xml:space="preserve"> </w:t>
      </w:r>
      <w:proofErr w:type="spellStart"/>
      <w:r>
        <w:rPr>
          <w:shd w:val="clear" w:color="auto" w:fill="FFFFFF"/>
        </w:rPr>
        <w:t>shape</w:t>
      </w:r>
      <w:proofErr w:type="spellEnd"/>
      <w:r w:rsidRPr="00461BFF">
        <w:rPr>
          <w:shd w:val="clear" w:color="auto" w:fill="FFFFFF"/>
        </w:rPr>
        <w:t xml:space="preserve"> </w:t>
      </w:r>
      <w:proofErr w:type="spellStart"/>
      <w:r w:rsidRPr="00461BFF">
        <w:rPr>
          <w:shd w:val="clear" w:color="auto" w:fill="FFFFFF"/>
        </w:rPr>
        <w:t>canonical</w:t>
      </w:r>
      <w:proofErr w:type="spellEnd"/>
      <w:r w:rsidRPr="00461BFF">
        <w:rPr>
          <w:shd w:val="clear" w:color="auto" w:fill="FFFFFF"/>
        </w:rPr>
        <w:t xml:space="preserve"> versions </w:t>
      </w:r>
      <w:proofErr w:type="spellStart"/>
      <w:r w:rsidRPr="00461BFF">
        <w:rPr>
          <w:shd w:val="clear" w:color="auto" w:fill="FFFFFF"/>
        </w:rPr>
        <w:t>of</w:t>
      </w:r>
      <w:proofErr w:type="spellEnd"/>
      <w:r w:rsidRPr="00461BFF">
        <w:rPr>
          <w:shd w:val="clear" w:color="auto" w:fill="FFFFFF"/>
        </w:rPr>
        <w:t xml:space="preserve"> the </w:t>
      </w:r>
      <w:proofErr w:type="spellStart"/>
      <w:r w:rsidRPr="00461BFF">
        <w:rPr>
          <w:shd w:val="clear" w:color="auto" w:fill="FFFFFF"/>
        </w:rPr>
        <w:t>past</w:t>
      </w:r>
      <w:proofErr w:type="spellEnd"/>
      <w:r>
        <w:rPr>
          <w:shd w:val="clear" w:color="auto" w:fill="FFFFFF"/>
        </w:rPr>
        <w:t xml:space="preserve">, </w:t>
      </w:r>
      <w:proofErr w:type="spellStart"/>
      <w:r>
        <w:rPr>
          <w:shd w:val="clear" w:color="auto" w:fill="FFFFFF"/>
        </w:rPr>
        <w:t>but</w:t>
      </w:r>
      <w:proofErr w:type="spellEnd"/>
      <w:r>
        <w:rPr>
          <w:shd w:val="clear" w:color="auto" w:fill="FFFFFF"/>
        </w:rPr>
        <w:t xml:space="preserve"> </w:t>
      </w:r>
      <w:proofErr w:type="spellStart"/>
      <w:r>
        <w:rPr>
          <w:shd w:val="clear" w:color="auto" w:fill="FFFFFF"/>
        </w:rPr>
        <w:t>continue</w:t>
      </w:r>
      <w:proofErr w:type="spellEnd"/>
      <w:r>
        <w:rPr>
          <w:shd w:val="clear" w:color="auto" w:fill="FFFFFF"/>
        </w:rPr>
        <w:t xml:space="preserve"> to be </w:t>
      </w:r>
      <w:proofErr w:type="spellStart"/>
      <w:r>
        <w:rPr>
          <w:shd w:val="clear" w:color="auto" w:fill="FFFFFF"/>
        </w:rPr>
        <w:t>complicit</w:t>
      </w:r>
      <w:proofErr w:type="spellEnd"/>
      <w:r>
        <w:rPr>
          <w:shd w:val="clear" w:color="auto" w:fill="FFFFFF"/>
        </w:rPr>
        <w:t xml:space="preserve"> in </w:t>
      </w:r>
      <w:proofErr w:type="spellStart"/>
      <w:r>
        <w:rPr>
          <w:shd w:val="clear" w:color="auto" w:fill="FFFFFF"/>
        </w:rPr>
        <w:t>legitimised</w:t>
      </w:r>
      <w:proofErr w:type="spellEnd"/>
      <w:r>
        <w:rPr>
          <w:shd w:val="clear" w:color="auto" w:fill="FFFFFF"/>
        </w:rPr>
        <w:t xml:space="preserve"> forms </w:t>
      </w:r>
      <w:proofErr w:type="spellStart"/>
      <w:r>
        <w:rPr>
          <w:shd w:val="clear" w:color="auto" w:fill="FFFFFF"/>
        </w:rPr>
        <w:t>of</w:t>
      </w:r>
      <w:proofErr w:type="spellEnd"/>
      <w:r>
        <w:rPr>
          <w:shd w:val="clear" w:color="auto" w:fill="FFFFFF"/>
        </w:rPr>
        <w:t xml:space="preserve"> </w:t>
      </w:r>
      <w:proofErr w:type="spellStart"/>
      <w:r>
        <w:rPr>
          <w:shd w:val="clear" w:color="auto" w:fill="FFFFFF"/>
        </w:rPr>
        <w:t>forgetting</w:t>
      </w:r>
      <w:proofErr w:type="spellEnd"/>
      <w:r>
        <w:rPr>
          <w:shd w:val="clear" w:color="auto" w:fill="FFFFFF"/>
        </w:rPr>
        <w:t xml:space="preserve"> and </w:t>
      </w:r>
      <w:proofErr w:type="spellStart"/>
      <w:r>
        <w:rPr>
          <w:shd w:val="clear" w:color="auto" w:fill="FFFFFF"/>
        </w:rPr>
        <w:t>erasure</w:t>
      </w:r>
      <w:proofErr w:type="spellEnd"/>
      <w:r>
        <w:rPr>
          <w:shd w:val="clear" w:color="auto" w:fill="FFFFFF"/>
        </w:rPr>
        <w:t xml:space="preserve">. </w:t>
      </w:r>
      <w:r>
        <w:rPr>
          <w:rFonts w:cs="Times New Roman"/>
          <w:bCs/>
          <w:szCs w:val="24"/>
          <w:lang w:val="en-US"/>
        </w:rPr>
        <w:t xml:space="preserve">This article investigates the intersections between personal archives and other forms of cultural expression </w:t>
      </w:r>
      <w:r w:rsidR="00843E0F">
        <w:rPr>
          <w:rFonts w:cs="Times New Roman"/>
          <w:bCs/>
          <w:szCs w:val="24"/>
          <w:lang w:val="en-US"/>
        </w:rPr>
        <w:t xml:space="preserve">in </w:t>
      </w:r>
      <w:r>
        <w:rPr>
          <w:rFonts w:cs="Times New Roman"/>
          <w:bCs/>
          <w:szCs w:val="24"/>
          <w:lang w:val="en-US"/>
        </w:rPr>
        <w:t xml:space="preserve">acts of collective </w:t>
      </w:r>
      <w:proofErr w:type="spellStart"/>
      <w:r w:rsidR="00434C79">
        <w:rPr>
          <w:rFonts w:cs="Times New Roman"/>
          <w:bCs/>
          <w:szCs w:val="24"/>
          <w:lang w:val="en-US"/>
        </w:rPr>
        <w:t>memoralization</w:t>
      </w:r>
      <w:proofErr w:type="spellEnd"/>
      <w:r>
        <w:rPr>
          <w:rFonts w:cs="Times New Roman"/>
          <w:bCs/>
          <w:szCs w:val="24"/>
          <w:lang w:val="en-US"/>
        </w:rPr>
        <w:t xml:space="preserve"> and forgetting. </w:t>
      </w:r>
      <w:bookmarkStart w:id="0" w:name="_Hlk55914998"/>
      <w:r>
        <w:rPr>
          <w:rFonts w:cs="Times New Roman"/>
          <w:szCs w:val="24"/>
          <w:lang w:val="en-US"/>
        </w:rPr>
        <w:t xml:space="preserve">Using the personal archives of Josephine </w:t>
      </w:r>
      <w:proofErr w:type="spellStart"/>
      <w:r>
        <w:rPr>
          <w:rFonts w:cs="Times New Roman"/>
          <w:szCs w:val="24"/>
          <w:lang w:val="en-US"/>
        </w:rPr>
        <w:t>Diebitsch</w:t>
      </w:r>
      <w:proofErr w:type="spellEnd"/>
      <w:r>
        <w:rPr>
          <w:rFonts w:cs="Times New Roman"/>
          <w:szCs w:val="24"/>
          <w:lang w:val="en-US"/>
        </w:rPr>
        <w:t xml:space="preserve">-Peary, </w:t>
      </w:r>
      <w:r>
        <w:rPr>
          <w:bCs/>
          <w:lang w:val="en-US"/>
        </w:rPr>
        <w:t>the research</w:t>
      </w:r>
      <w:r w:rsidR="00875E35">
        <w:rPr>
          <w:bCs/>
          <w:lang w:val="en-US"/>
        </w:rPr>
        <w:t xml:space="preserve"> introduces the concept of coloniality to studying Arctic memory cultures by </w:t>
      </w:r>
      <w:r>
        <w:rPr>
          <w:bCs/>
          <w:lang w:val="en-US"/>
        </w:rPr>
        <w:t>examin</w:t>
      </w:r>
      <w:r w:rsidR="00875E35">
        <w:rPr>
          <w:bCs/>
          <w:lang w:val="en-US"/>
        </w:rPr>
        <w:t>ing</w:t>
      </w:r>
      <w:r>
        <w:rPr>
          <w:bCs/>
          <w:lang w:val="en-US"/>
        </w:rPr>
        <w:t xml:space="preserve"> the role of gender in the context of Arctic exploration. The article concludes</w:t>
      </w:r>
      <w:r>
        <w:rPr>
          <w:rFonts w:cs="Times New Roman"/>
          <w:bCs/>
          <w:szCs w:val="24"/>
          <w:lang w:val="en-US"/>
        </w:rPr>
        <w:t xml:space="preserve"> that an understanding of the coloniality of knowledge and its connections to epistemic violence is crucial to the study of memory and historical legacy in the Arctic. </w:t>
      </w:r>
    </w:p>
    <w:bookmarkEnd w:id="0"/>
    <w:p w14:paraId="19F043F0" w14:textId="77777777" w:rsidR="00CE2849" w:rsidRDefault="00CE2849" w:rsidP="00512699">
      <w:pPr>
        <w:spacing w:line="240" w:lineRule="auto"/>
        <w:jc w:val="both"/>
        <w:rPr>
          <w:rFonts w:cs="Times New Roman"/>
          <w:bCs/>
          <w:szCs w:val="24"/>
          <w:lang w:val="en-US"/>
        </w:rPr>
      </w:pPr>
    </w:p>
    <w:p w14:paraId="0AE2537D" w14:textId="77777777" w:rsidR="00226F13" w:rsidRDefault="00CE2849" w:rsidP="00512699">
      <w:pPr>
        <w:spacing w:line="240" w:lineRule="auto"/>
        <w:jc w:val="both"/>
        <w:rPr>
          <w:rFonts w:ascii="Arial" w:hAnsi="Arial" w:cs="Arial"/>
          <w:b/>
          <w:lang w:val="en-US"/>
        </w:rPr>
      </w:pPr>
      <w:r w:rsidRPr="0087780D">
        <w:rPr>
          <w:rFonts w:ascii="Arial" w:hAnsi="Arial" w:cs="Arial"/>
          <w:b/>
          <w:lang w:val="en-US"/>
        </w:rPr>
        <w:t>Keywords</w:t>
      </w:r>
    </w:p>
    <w:p w14:paraId="316B0004" w14:textId="2F0917C9" w:rsidR="00CE2849" w:rsidRDefault="00CE2849" w:rsidP="00512699">
      <w:pPr>
        <w:spacing w:line="240" w:lineRule="auto"/>
        <w:jc w:val="both"/>
        <w:rPr>
          <w:bCs/>
          <w:lang w:val="en-US"/>
        </w:rPr>
      </w:pPr>
      <w:r>
        <w:rPr>
          <w:bCs/>
          <w:lang w:val="en-US"/>
        </w:rPr>
        <w:t>Arctic, Gender, History, Memory.</w:t>
      </w:r>
    </w:p>
    <w:p w14:paraId="70EC6B46" w14:textId="77777777" w:rsidR="00CE2849" w:rsidRDefault="00CE2849" w:rsidP="00512699">
      <w:pPr>
        <w:spacing w:line="480" w:lineRule="auto"/>
        <w:jc w:val="both"/>
        <w:rPr>
          <w:bCs/>
          <w:lang w:val="en-US"/>
        </w:rPr>
      </w:pPr>
    </w:p>
    <w:p w14:paraId="38DC43C2" w14:textId="66028614" w:rsidR="00CE2849" w:rsidRDefault="00CE2849" w:rsidP="00512699">
      <w:pPr>
        <w:spacing w:line="480" w:lineRule="auto"/>
        <w:jc w:val="both"/>
        <w:rPr>
          <w:bCs/>
          <w:lang w:val="en-US"/>
        </w:rPr>
      </w:pPr>
    </w:p>
    <w:p w14:paraId="09DE9EEF" w14:textId="3CE70458" w:rsidR="00680DCB" w:rsidRDefault="00FB01B1" w:rsidP="00FB01B1">
      <w:pPr>
        <w:spacing w:line="480" w:lineRule="auto"/>
        <w:jc w:val="center"/>
        <w:rPr>
          <w:bCs/>
          <w:lang w:val="en-US"/>
        </w:rPr>
      </w:pPr>
      <w:r>
        <w:rPr>
          <w:bCs/>
          <w:noProof/>
          <w:lang w:val="en-US"/>
        </w:rPr>
        <w:drawing>
          <wp:inline distT="0" distB="0" distL="0" distR="0" wp14:anchorId="059E739F" wp14:editId="28F21CB6">
            <wp:extent cx="2510987" cy="2619375"/>
            <wp:effectExtent l="0" t="0" r="3810" b="0"/>
            <wp:docPr id="1" name="Billede 1" descr="Et billede, der indeholder tekst, hå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hår&#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1358" cy="2630193"/>
                    </a:xfrm>
                    <a:prstGeom prst="rect">
                      <a:avLst/>
                    </a:prstGeom>
                  </pic:spPr>
                </pic:pic>
              </a:graphicData>
            </a:graphic>
          </wp:inline>
        </w:drawing>
      </w:r>
    </w:p>
    <w:p w14:paraId="357BDE78" w14:textId="77777777" w:rsidR="00CE2849" w:rsidRDefault="00CE2849" w:rsidP="00512699">
      <w:pPr>
        <w:spacing w:line="240" w:lineRule="auto"/>
        <w:jc w:val="both"/>
        <w:rPr>
          <w:rFonts w:cs="Times New Roman"/>
          <w:bCs/>
          <w:sz w:val="20"/>
          <w:szCs w:val="20"/>
          <w:lang w:val="en-US"/>
        </w:rPr>
      </w:pPr>
      <w:r w:rsidRPr="0049105A">
        <w:rPr>
          <w:rFonts w:cs="Times New Roman"/>
          <w:bCs/>
          <w:sz w:val="20"/>
          <w:szCs w:val="20"/>
          <w:lang w:val="en-US"/>
        </w:rPr>
        <w:t xml:space="preserve">Fig. 1: Studio portrait of Josephine </w:t>
      </w:r>
      <w:proofErr w:type="spellStart"/>
      <w:r w:rsidRPr="0049105A">
        <w:rPr>
          <w:rFonts w:cs="Times New Roman"/>
          <w:bCs/>
          <w:sz w:val="20"/>
          <w:szCs w:val="20"/>
          <w:lang w:val="en-US"/>
        </w:rPr>
        <w:t>Diebitsch</w:t>
      </w:r>
      <w:proofErr w:type="spellEnd"/>
      <w:r w:rsidRPr="0049105A">
        <w:rPr>
          <w:rFonts w:cs="Times New Roman"/>
          <w:bCs/>
          <w:sz w:val="20"/>
          <w:szCs w:val="20"/>
          <w:lang w:val="en-US"/>
        </w:rPr>
        <w:t>-Peary, wife of explorer Robert Peary. P</w:t>
      </w:r>
      <w:r>
        <w:rPr>
          <w:rFonts w:cs="Times New Roman"/>
          <w:bCs/>
          <w:sz w:val="20"/>
          <w:szCs w:val="20"/>
          <w:lang w:val="en-US"/>
        </w:rPr>
        <w:t xml:space="preserve">ublished as a postcard in 1892 and later. </w:t>
      </w:r>
      <w:r w:rsidRPr="0049105A">
        <w:rPr>
          <w:rFonts w:cs="Times New Roman"/>
          <w:bCs/>
          <w:sz w:val="20"/>
          <w:szCs w:val="20"/>
          <w:lang w:val="en-US"/>
        </w:rPr>
        <w:t xml:space="preserve">E.S. </w:t>
      </w:r>
      <w:proofErr w:type="spellStart"/>
      <w:r w:rsidRPr="0049105A">
        <w:rPr>
          <w:rFonts w:cs="Times New Roman"/>
          <w:bCs/>
          <w:sz w:val="20"/>
          <w:szCs w:val="20"/>
          <w:lang w:val="en-US"/>
        </w:rPr>
        <w:t>Dunshee</w:t>
      </w:r>
      <w:proofErr w:type="spellEnd"/>
      <w:r w:rsidRPr="0049105A">
        <w:rPr>
          <w:rFonts w:cs="Times New Roman"/>
          <w:bCs/>
          <w:sz w:val="20"/>
          <w:szCs w:val="20"/>
          <w:lang w:val="en-US"/>
        </w:rPr>
        <w:t xml:space="preserve">, photographer, 1330 Chestnut Street, Philadelphia, Pennsylvania, USA [Public domain]. Available at: </w:t>
      </w:r>
      <w:hyperlink r:id="rId17" w:history="1">
        <w:r w:rsidRPr="0049105A">
          <w:rPr>
            <w:rStyle w:val="Hyperlink"/>
            <w:sz w:val="20"/>
            <w:szCs w:val="20"/>
          </w:rPr>
          <w:t>https://upload.wikimedia.org/wikipedia/commons/7/7f/Josephine_Peary_portrait_1892.jpg</w:t>
        </w:r>
      </w:hyperlink>
      <w:r>
        <w:rPr>
          <w:sz w:val="20"/>
          <w:szCs w:val="20"/>
        </w:rPr>
        <w:t xml:space="preserve"> (</w:t>
      </w:r>
      <w:proofErr w:type="spellStart"/>
      <w:r>
        <w:rPr>
          <w:sz w:val="20"/>
          <w:szCs w:val="20"/>
        </w:rPr>
        <w:t>accessed</w:t>
      </w:r>
      <w:proofErr w:type="spellEnd"/>
      <w:r>
        <w:rPr>
          <w:sz w:val="20"/>
          <w:szCs w:val="20"/>
        </w:rPr>
        <w:t xml:space="preserve"> 26 </w:t>
      </w:r>
      <w:proofErr w:type="spellStart"/>
      <w:r>
        <w:rPr>
          <w:sz w:val="20"/>
          <w:szCs w:val="20"/>
        </w:rPr>
        <w:t>January</w:t>
      </w:r>
      <w:proofErr w:type="spellEnd"/>
      <w:r>
        <w:rPr>
          <w:sz w:val="20"/>
          <w:szCs w:val="20"/>
        </w:rPr>
        <w:t xml:space="preserve"> 2020).</w:t>
      </w:r>
    </w:p>
    <w:p w14:paraId="6C127510" w14:textId="167BB234" w:rsidR="00CE2849" w:rsidRDefault="00CE2849" w:rsidP="00512699">
      <w:pPr>
        <w:spacing w:line="240" w:lineRule="auto"/>
        <w:jc w:val="both"/>
        <w:rPr>
          <w:rFonts w:cs="Times New Roman"/>
          <w:bCs/>
          <w:sz w:val="20"/>
          <w:szCs w:val="20"/>
          <w:lang w:val="en-US"/>
        </w:rPr>
      </w:pPr>
    </w:p>
    <w:p w14:paraId="22702DC3" w14:textId="77777777" w:rsidR="002B7B1B" w:rsidRPr="0049105A" w:rsidRDefault="002B7B1B" w:rsidP="00512699">
      <w:pPr>
        <w:spacing w:line="240" w:lineRule="auto"/>
        <w:jc w:val="both"/>
        <w:rPr>
          <w:rFonts w:cs="Times New Roman"/>
          <w:bCs/>
          <w:sz w:val="20"/>
          <w:szCs w:val="20"/>
          <w:lang w:val="en-US"/>
        </w:rPr>
      </w:pPr>
    </w:p>
    <w:p w14:paraId="1B21CDFE" w14:textId="585F5468" w:rsidR="00CE2849" w:rsidRPr="0087780D" w:rsidRDefault="00CE2849" w:rsidP="00512699">
      <w:pPr>
        <w:spacing w:line="480" w:lineRule="auto"/>
        <w:jc w:val="both"/>
        <w:rPr>
          <w:rFonts w:ascii="Arial" w:hAnsi="Arial" w:cs="Arial"/>
          <w:b/>
          <w:bCs/>
          <w:szCs w:val="24"/>
          <w:lang w:val="en-US"/>
        </w:rPr>
      </w:pPr>
      <w:r w:rsidRPr="0087780D">
        <w:rPr>
          <w:rFonts w:ascii="Arial" w:hAnsi="Arial" w:cs="Arial"/>
          <w:b/>
          <w:bCs/>
          <w:szCs w:val="24"/>
          <w:lang w:val="en-US"/>
        </w:rPr>
        <w:lastRenderedPageBreak/>
        <w:t>Arctic memory studies: coloniality on ice</w:t>
      </w:r>
    </w:p>
    <w:p w14:paraId="772B9CF5" w14:textId="31E204F4" w:rsidR="00276A54" w:rsidRDefault="00CE2849" w:rsidP="00512699">
      <w:pPr>
        <w:autoSpaceDE w:val="0"/>
        <w:autoSpaceDN w:val="0"/>
        <w:adjustRightInd w:val="0"/>
        <w:spacing w:after="0" w:line="480" w:lineRule="auto"/>
        <w:jc w:val="both"/>
        <w:rPr>
          <w:bCs/>
          <w:lang w:val="en-US"/>
        </w:rPr>
      </w:pPr>
      <w:r>
        <w:rPr>
          <w:rFonts w:cs="Times New Roman"/>
          <w:color w:val="333333"/>
          <w:szCs w:val="24"/>
          <w:shd w:val="clear" w:color="auto" w:fill="FFFFFF"/>
          <w:lang w:val="en-US"/>
        </w:rPr>
        <w:t>In a</w:t>
      </w:r>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recently</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published</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collection</w:t>
      </w:r>
      <w:proofErr w:type="spellEnd"/>
      <w:r w:rsidRPr="00461BFF">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articles</w:t>
      </w:r>
      <w:proofErr w:type="spellEnd"/>
      <w:r>
        <w:rPr>
          <w:rFonts w:cs="Times New Roman"/>
          <w:color w:val="333333"/>
          <w:szCs w:val="24"/>
          <w:shd w:val="clear" w:color="auto" w:fill="FFFFFF"/>
        </w:rPr>
        <w:t xml:space="preserve"> </w:t>
      </w:r>
      <w:r w:rsidRPr="00461BFF">
        <w:rPr>
          <w:rFonts w:cs="Times New Roman"/>
          <w:color w:val="333333"/>
          <w:szCs w:val="24"/>
          <w:shd w:val="clear" w:color="auto" w:fill="FFFFFF"/>
        </w:rPr>
        <w:t xml:space="preserve">on gender and </w:t>
      </w:r>
      <w:proofErr w:type="spellStart"/>
      <w:r w:rsidRPr="00461BFF">
        <w:rPr>
          <w:rFonts w:cs="Times New Roman"/>
          <w:color w:val="333333"/>
          <w:szCs w:val="24"/>
          <w:shd w:val="clear" w:color="auto" w:fill="FFFFFF"/>
        </w:rPr>
        <w:t>memory</w:t>
      </w:r>
      <w:proofErr w:type="spellEnd"/>
      <w:r w:rsidRPr="00461BFF">
        <w:rPr>
          <w:rFonts w:cs="Times New Roman"/>
          <w:color w:val="333333"/>
          <w:szCs w:val="24"/>
          <w:shd w:val="clear" w:color="auto" w:fill="FFFFFF"/>
        </w:rPr>
        <w:t xml:space="preserve"> </w:t>
      </w:r>
      <w:r>
        <w:rPr>
          <w:rFonts w:cs="Times New Roman"/>
          <w:color w:val="333333"/>
          <w:szCs w:val="24"/>
          <w:shd w:val="clear" w:color="auto" w:fill="FFFFFF"/>
        </w:rPr>
        <w:t>in</w:t>
      </w:r>
      <w:r w:rsidRPr="00461BFF">
        <w:rPr>
          <w:rFonts w:cs="Times New Roman"/>
          <w:color w:val="333333"/>
          <w:szCs w:val="24"/>
          <w:shd w:val="clear" w:color="auto" w:fill="FFFFFF"/>
        </w:rPr>
        <w:t xml:space="preserve"> the </w:t>
      </w:r>
      <w:proofErr w:type="spellStart"/>
      <w:r w:rsidRPr="00461BFF">
        <w:rPr>
          <w:rFonts w:cs="Times New Roman"/>
          <w:color w:val="333333"/>
          <w:szCs w:val="24"/>
          <w:shd w:val="clear" w:color="auto" w:fill="FFFFFF"/>
        </w:rPr>
        <w:t>European</w:t>
      </w:r>
      <w:proofErr w:type="spellEnd"/>
      <w:r w:rsidRPr="00461BFF">
        <w:rPr>
          <w:rFonts w:cs="Times New Roman"/>
          <w:color w:val="333333"/>
          <w:szCs w:val="24"/>
          <w:shd w:val="clear" w:color="auto" w:fill="FFFFFF"/>
        </w:rPr>
        <w:t xml:space="preserve"> Journal </w:t>
      </w:r>
      <w:proofErr w:type="spellStart"/>
      <w:r w:rsidRPr="00461BFF">
        <w:rPr>
          <w:rFonts w:cs="Times New Roman"/>
          <w:color w:val="333333"/>
          <w:szCs w:val="24"/>
          <w:shd w:val="clear" w:color="auto" w:fill="FFFFFF"/>
        </w:rPr>
        <w:t>of</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Womens</w:t>
      </w:r>
      <w:proofErr w:type="spellEnd"/>
      <w:r w:rsidRPr="00461BFF">
        <w:rPr>
          <w:rFonts w:cs="Times New Roman"/>
          <w:color w:val="333333"/>
          <w:szCs w:val="24"/>
          <w:shd w:val="clear" w:color="auto" w:fill="FFFFFF"/>
        </w:rPr>
        <w:t xml:space="preserve"> Studies the editors </w:t>
      </w:r>
      <w:proofErr w:type="spellStart"/>
      <w:r>
        <w:rPr>
          <w:rFonts w:cs="Times New Roman"/>
          <w:color w:val="333333"/>
          <w:szCs w:val="24"/>
          <w:shd w:val="clear" w:color="auto" w:fill="FFFFFF"/>
        </w:rPr>
        <w:t>emphasi</w:t>
      </w:r>
      <w:r w:rsidR="00B35347">
        <w:rPr>
          <w:rFonts w:cs="Times New Roman"/>
          <w:color w:val="333333"/>
          <w:szCs w:val="24"/>
          <w:shd w:val="clear" w:color="auto" w:fill="FFFFFF"/>
        </w:rPr>
        <w:t>z</w:t>
      </w:r>
      <w:r>
        <w:rPr>
          <w:rFonts w:cs="Times New Roman"/>
          <w:color w:val="333333"/>
          <w:szCs w:val="24"/>
          <w:shd w:val="clear" w:color="auto" w:fill="FFFFFF"/>
        </w:rPr>
        <w:t>ed</w:t>
      </w:r>
      <w:proofErr w:type="spellEnd"/>
      <w:r w:rsidRPr="00461BFF">
        <w:rPr>
          <w:rFonts w:cs="Times New Roman"/>
          <w:color w:val="333333"/>
          <w:szCs w:val="24"/>
          <w:shd w:val="clear" w:color="auto" w:fill="FFFFFF"/>
        </w:rPr>
        <w:t xml:space="preserve"> the </w:t>
      </w:r>
      <w:proofErr w:type="spellStart"/>
      <w:r w:rsidRPr="00461BFF">
        <w:rPr>
          <w:rFonts w:cs="Times New Roman"/>
          <w:color w:val="333333"/>
          <w:szCs w:val="24"/>
          <w:shd w:val="clear" w:color="auto" w:fill="FFFFFF"/>
        </w:rPr>
        <w:t>need</w:t>
      </w:r>
      <w:proofErr w:type="spellEnd"/>
      <w:r w:rsidRPr="00461BFF">
        <w:rPr>
          <w:rFonts w:cs="Times New Roman"/>
          <w:color w:val="333333"/>
          <w:szCs w:val="24"/>
          <w:shd w:val="clear" w:color="auto" w:fill="FFFFFF"/>
        </w:rPr>
        <w:t xml:space="preserve"> </w:t>
      </w:r>
      <w:r w:rsidR="000C3990" w:rsidRPr="00461BFF">
        <w:rPr>
          <w:rFonts w:cs="Times New Roman"/>
          <w:color w:val="333333"/>
          <w:szCs w:val="24"/>
          <w:shd w:val="clear" w:color="auto" w:fill="FFFFFF"/>
        </w:rPr>
        <w:t>for” new</w:t>
      </w:r>
      <w:r w:rsidRPr="00461BFF">
        <w:rPr>
          <w:rFonts w:cs="Times New Roman"/>
          <w:color w:val="333333"/>
          <w:szCs w:val="24"/>
          <w:shd w:val="clear" w:color="auto" w:fill="FFFFFF"/>
        </w:rPr>
        <w:t xml:space="preserve"> studies </w:t>
      </w:r>
      <w:proofErr w:type="spellStart"/>
      <w:r w:rsidRPr="00461BFF">
        <w:rPr>
          <w:rFonts w:cs="Times New Roman"/>
          <w:color w:val="333333"/>
          <w:szCs w:val="24"/>
          <w:shd w:val="clear" w:color="auto" w:fill="FFFFFF"/>
        </w:rPr>
        <w:t>of</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gendering</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memory</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that</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employ</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multiple</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approaches</w:t>
      </w:r>
      <w:proofErr w:type="spellEnd"/>
      <w:r w:rsidRPr="00461BFF">
        <w:rPr>
          <w:rFonts w:cs="Times New Roman"/>
          <w:color w:val="333333"/>
          <w:szCs w:val="24"/>
          <w:shd w:val="clear" w:color="auto" w:fill="FFFFFF"/>
        </w:rPr>
        <w:t xml:space="preserve"> and </w:t>
      </w:r>
      <w:proofErr w:type="spellStart"/>
      <w:r w:rsidRPr="00461BFF">
        <w:rPr>
          <w:rFonts w:cs="Times New Roman"/>
          <w:color w:val="333333"/>
          <w:szCs w:val="24"/>
          <w:shd w:val="clear" w:color="auto" w:fill="FFFFFF"/>
        </w:rPr>
        <w:t>perspectives</w:t>
      </w:r>
      <w:proofErr w:type="spellEnd"/>
      <w:r w:rsidRPr="00461BFF">
        <w:rPr>
          <w:rFonts w:cs="Times New Roman"/>
          <w:color w:val="333333"/>
          <w:szCs w:val="24"/>
          <w:shd w:val="clear" w:color="auto" w:fill="FFFFFF"/>
        </w:rPr>
        <w:t xml:space="preserve"> to </w:t>
      </w:r>
      <w:proofErr w:type="spellStart"/>
      <w:r w:rsidRPr="00461BFF">
        <w:rPr>
          <w:rFonts w:cs="Times New Roman"/>
          <w:color w:val="333333"/>
          <w:szCs w:val="24"/>
          <w:shd w:val="clear" w:color="auto" w:fill="FFFFFF"/>
        </w:rPr>
        <w:t>tell</w:t>
      </w:r>
      <w:proofErr w:type="spellEnd"/>
      <w:r w:rsidRPr="00461BFF">
        <w:rPr>
          <w:rFonts w:cs="Times New Roman"/>
          <w:color w:val="333333"/>
          <w:szCs w:val="24"/>
          <w:shd w:val="clear" w:color="auto" w:fill="FFFFFF"/>
        </w:rPr>
        <w:t xml:space="preserve"> new </w:t>
      </w:r>
      <w:proofErr w:type="spellStart"/>
      <w:r w:rsidRPr="00461BFF">
        <w:rPr>
          <w:rFonts w:cs="Times New Roman"/>
          <w:color w:val="333333"/>
          <w:szCs w:val="24"/>
          <w:shd w:val="clear" w:color="auto" w:fill="FFFFFF"/>
        </w:rPr>
        <w:t>stories</w:t>
      </w:r>
      <w:proofErr w:type="spellEnd"/>
      <w:r w:rsidRPr="00461BFF">
        <w:rPr>
          <w:rFonts w:cs="Times New Roman"/>
          <w:color w:val="333333"/>
          <w:szCs w:val="24"/>
          <w:shd w:val="clear" w:color="auto" w:fill="FFFFFF"/>
        </w:rPr>
        <w:t xml:space="preserve">.” </w:t>
      </w:r>
      <w:r>
        <w:rPr>
          <w:rFonts w:cs="Times New Roman"/>
          <w:noProof/>
          <w:color w:val="333333"/>
          <w:szCs w:val="24"/>
          <w:shd w:val="clear" w:color="auto" w:fill="FFFFFF"/>
        </w:rPr>
        <w:t>(Pető and Phoenix, 2019)</w:t>
      </w:r>
      <w:r>
        <w:rPr>
          <w:rFonts w:cs="Times New Roman"/>
          <w:color w:val="333333"/>
          <w:szCs w:val="24"/>
          <w:shd w:val="clear" w:color="auto" w:fill="FFFFFF"/>
        </w:rPr>
        <w:t xml:space="preserve">. </w:t>
      </w:r>
      <w:proofErr w:type="spellStart"/>
      <w:r>
        <w:rPr>
          <w:rFonts w:cs="Times New Roman"/>
          <w:color w:val="333333"/>
          <w:szCs w:val="24"/>
          <w:shd w:val="clear" w:color="auto" w:fill="FFFFFF"/>
        </w:rPr>
        <w:t>Noting</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many</w:t>
      </w:r>
      <w:proofErr w:type="spellEnd"/>
      <w:r>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ways</w:t>
      </w:r>
      <w:proofErr w:type="spellEnd"/>
      <w:r w:rsidRPr="00461BFF">
        <w:rPr>
          <w:rFonts w:cs="Times New Roman"/>
          <w:color w:val="333333"/>
          <w:szCs w:val="24"/>
          <w:shd w:val="clear" w:color="auto" w:fill="FFFFFF"/>
        </w:rPr>
        <w:t xml:space="preserve"> in </w:t>
      </w:r>
      <w:proofErr w:type="spellStart"/>
      <w:r w:rsidRPr="00461BFF">
        <w:rPr>
          <w:rFonts w:cs="Times New Roman"/>
          <w:color w:val="333333"/>
          <w:szCs w:val="24"/>
          <w:shd w:val="clear" w:color="auto" w:fill="FFFFFF"/>
        </w:rPr>
        <w:t>which</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difficult</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collective</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pasts</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are</w:t>
      </w:r>
      <w:proofErr w:type="spellEnd"/>
      <w:r w:rsidRPr="00461BFF">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remembered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they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also</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suggested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that</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study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gendered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memories</w:t>
      </w:r>
      <w:proofErr w:type="spellEnd"/>
      <w:r w:rsidRPr="00461BFF">
        <w:rPr>
          <w:rFonts w:cs="Times New Roman"/>
          <w:color w:val="333333"/>
          <w:szCs w:val="24"/>
          <w:shd w:val="clear" w:color="auto" w:fill="FFFFFF"/>
        </w:rPr>
        <w:t xml:space="preserve"> </w:t>
      </w:r>
      <w:r>
        <w:rPr>
          <w:rFonts w:cs="Times New Roman"/>
          <w:color w:val="333333"/>
          <w:szCs w:val="24"/>
          <w:shd w:val="clear" w:color="auto" w:fill="FFFFFF"/>
        </w:rPr>
        <w:t>lacks</w:t>
      </w:r>
      <w:r w:rsidRPr="00461BFF">
        <w:rPr>
          <w:rFonts w:cs="Times New Roman"/>
          <w:color w:val="333333"/>
          <w:szCs w:val="24"/>
          <w:shd w:val="clear" w:color="auto" w:fill="FFFFFF"/>
        </w:rPr>
        <w:t xml:space="preserve"> a focus on</w:t>
      </w:r>
      <w:r>
        <w:rPr>
          <w:rFonts w:cs="Times New Roman"/>
          <w:color w:val="333333"/>
          <w:szCs w:val="24"/>
          <w:shd w:val="clear" w:color="auto" w:fill="FFFFFF"/>
        </w:rPr>
        <w:t xml:space="preserve"> </w:t>
      </w:r>
      <w:proofErr w:type="spellStart"/>
      <w:r w:rsidRPr="00461BFF">
        <w:rPr>
          <w:rFonts w:cs="Times New Roman"/>
          <w:color w:val="333333"/>
          <w:szCs w:val="24"/>
          <w:shd w:val="clear" w:color="auto" w:fill="FFFFFF"/>
        </w:rPr>
        <w:t>affect</w:t>
      </w:r>
      <w:proofErr w:type="spellEnd"/>
      <w:r>
        <w:rPr>
          <w:rFonts w:cs="Times New Roman"/>
          <w:color w:val="333333"/>
          <w:szCs w:val="24"/>
          <w:shd w:val="clear" w:color="auto" w:fill="FFFFFF"/>
        </w:rPr>
        <w:t xml:space="preserve"> </w:t>
      </w:r>
      <w:r>
        <w:rPr>
          <w:rFonts w:cs="Times New Roman"/>
          <w:noProof/>
          <w:color w:val="333333"/>
          <w:szCs w:val="24"/>
          <w:shd w:val="clear" w:color="auto" w:fill="FFFFFF"/>
        </w:rPr>
        <w:t>(Schwab, 2010)</w:t>
      </w:r>
      <w:r>
        <w:rPr>
          <w:rFonts w:cs="Times New Roman"/>
          <w:color w:val="333333"/>
          <w:szCs w:val="24"/>
          <w:shd w:val="clear" w:color="auto" w:fill="FFFFFF"/>
        </w:rPr>
        <w:t xml:space="preserve"> </w:t>
      </w:r>
      <w:proofErr w:type="gramStart"/>
      <w:r>
        <w:rPr>
          <w:rFonts w:cs="Times New Roman"/>
          <w:color w:val="333333"/>
          <w:szCs w:val="24"/>
          <w:shd w:val="clear" w:color="auto" w:fill="FFFFFF"/>
        </w:rPr>
        <w:t>as an</w:t>
      </w:r>
      <w:proofErr w:type="gramEnd"/>
      <w:r>
        <w:rPr>
          <w:rFonts w:cs="Times New Roman"/>
          <w:color w:val="333333"/>
          <w:szCs w:val="24"/>
          <w:shd w:val="clear" w:color="auto" w:fill="FFFFFF"/>
        </w:rPr>
        <w:t xml:space="preserve"> </w:t>
      </w:r>
      <w:proofErr w:type="spellStart"/>
      <w:r>
        <w:rPr>
          <w:rFonts w:cs="Times New Roman"/>
          <w:color w:val="333333"/>
          <w:szCs w:val="24"/>
          <w:shd w:val="clear" w:color="auto" w:fill="FFFFFF"/>
        </w:rPr>
        <w:t>important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factor</w:t>
      </w:r>
      <w:proofErr w:type="spellEnd"/>
      <w:r>
        <w:rPr>
          <w:rFonts w:cs="Times New Roman"/>
          <w:color w:val="333333"/>
          <w:szCs w:val="24"/>
          <w:shd w:val="clear" w:color="auto" w:fill="FFFFFF"/>
        </w:rPr>
        <w:t xml:space="preserve"> in the transmission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traumatic, </w:t>
      </w:r>
      <w:proofErr w:type="spellStart"/>
      <w:r>
        <w:rPr>
          <w:rFonts w:cs="Times New Roman"/>
          <w:color w:val="333333"/>
          <w:szCs w:val="24"/>
          <w:shd w:val="clear" w:color="auto" w:fill="FFFFFF"/>
        </w:rPr>
        <w:t>transgenerational</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memories</w:t>
      </w:r>
      <w:proofErr w:type="spellEnd"/>
      <w:r>
        <w:rPr>
          <w:rFonts w:cs="Times New Roman"/>
          <w:color w:val="333333"/>
          <w:szCs w:val="24"/>
          <w:shd w:val="clear" w:color="auto" w:fill="FFFFFF"/>
        </w:rPr>
        <w:t>.</w:t>
      </w:r>
      <w:r w:rsidRPr="00011D30">
        <w:rPr>
          <w:rFonts w:cs="Times New Roman"/>
          <w:color w:val="333333"/>
          <w:szCs w:val="24"/>
          <w:shd w:val="clear" w:color="auto" w:fill="FFFFFF"/>
        </w:rPr>
        <w:t xml:space="preserve"> </w:t>
      </w:r>
      <w:proofErr w:type="spellStart"/>
      <w:r>
        <w:rPr>
          <w:rFonts w:cs="Times New Roman"/>
          <w:color w:val="333333"/>
          <w:szCs w:val="24"/>
          <w:shd w:val="clear" w:color="auto" w:fill="FFFFFF"/>
        </w:rPr>
        <w:t>While</w:t>
      </w:r>
      <w:proofErr w:type="spellEnd"/>
      <w:r>
        <w:rPr>
          <w:rFonts w:cs="Times New Roman"/>
          <w:color w:val="333333"/>
          <w:szCs w:val="24"/>
          <w:shd w:val="clear" w:color="auto" w:fill="FFFFFF"/>
        </w:rPr>
        <w:t xml:space="preserve"> </w:t>
      </w:r>
      <w:r w:rsidR="00BB31BF">
        <w:rPr>
          <w:rFonts w:cs="Times New Roman"/>
          <w:color w:val="333333"/>
          <w:szCs w:val="24"/>
          <w:shd w:val="clear" w:color="auto" w:fill="FFFFFF"/>
        </w:rPr>
        <w:t xml:space="preserve">a </w:t>
      </w:r>
      <w:proofErr w:type="spellStart"/>
      <w:r w:rsidR="00BB31BF">
        <w:rPr>
          <w:rFonts w:cs="Times New Roman"/>
          <w:color w:val="333333"/>
          <w:szCs w:val="24"/>
          <w:shd w:val="clear" w:color="auto" w:fill="FFFFFF"/>
        </w:rPr>
        <w:t>detailed</w:t>
      </w:r>
      <w:proofErr w:type="spellEnd"/>
      <w:r w:rsidR="00BB31BF">
        <w:rPr>
          <w:rFonts w:cs="Times New Roman"/>
          <w:color w:val="333333"/>
          <w:szCs w:val="24"/>
          <w:shd w:val="clear" w:color="auto" w:fill="FFFFFF"/>
        </w:rPr>
        <w:t xml:space="preserve"> </w:t>
      </w:r>
      <w:proofErr w:type="spellStart"/>
      <w:r w:rsidR="00BB31BF">
        <w:rPr>
          <w:rFonts w:cs="Times New Roman"/>
          <w:color w:val="333333"/>
          <w:szCs w:val="24"/>
          <w:shd w:val="clear" w:color="auto" w:fill="FFFFFF"/>
        </w:rPr>
        <w:t>study</w:t>
      </w:r>
      <w:proofErr w:type="spellEnd"/>
      <w:r w:rsidR="00BB31BF">
        <w:rPr>
          <w:rFonts w:cs="Times New Roman"/>
          <w:color w:val="333333"/>
          <w:szCs w:val="24"/>
          <w:shd w:val="clear" w:color="auto" w:fill="FFFFFF"/>
        </w:rPr>
        <w:t xml:space="preserve"> </w:t>
      </w:r>
      <w:proofErr w:type="spellStart"/>
      <w:r w:rsidR="00BB31BF">
        <w:rPr>
          <w:rFonts w:cs="Times New Roman"/>
          <w:color w:val="333333"/>
          <w:szCs w:val="24"/>
          <w:shd w:val="clear" w:color="auto" w:fill="FFFFFF"/>
        </w:rPr>
        <w:t>of</w:t>
      </w:r>
      <w:proofErr w:type="spellEnd"/>
      <w:r w:rsidR="00BB31BF">
        <w:rPr>
          <w:rFonts w:cs="Times New Roman"/>
          <w:color w:val="333333"/>
          <w:szCs w:val="24"/>
          <w:shd w:val="clear" w:color="auto" w:fill="FFFFFF"/>
        </w:rPr>
        <w:t xml:space="preserve"> </w:t>
      </w:r>
      <w:proofErr w:type="spellStart"/>
      <w:r w:rsidR="00BB31BF">
        <w:rPr>
          <w:rFonts w:cs="Times New Roman"/>
          <w:color w:val="333333"/>
          <w:szCs w:val="24"/>
          <w:shd w:val="clear" w:color="auto" w:fill="FFFFFF"/>
        </w:rPr>
        <w:t>affect</w:t>
      </w:r>
      <w:proofErr w:type="spellEnd"/>
      <w:r w:rsidR="00BB31BF">
        <w:rPr>
          <w:rFonts w:cs="Times New Roman"/>
          <w:color w:val="333333"/>
          <w:szCs w:val="24"/>
          <w:shd w:val="clear" w:color="auto" w:fill="FFFFFF"/>
        </w:rPr>
        <w:t xml:space="preserve"> goes </w:t>
      </w:r>
      <w:proofErr w:type="spellStart"/>
      <w:r w:rsidR="00BB31BF">
        <w:rPr>
          <w:rFonts w:cs="Times New Roman"/>
          <w:color w:val="333333"/>
          <w:szCs w:val="24"/>
          <w:shd w:val="clear" w:color="auto" w:fill="FFFFFF"/>
        </w:rPr>
        <w:t>beyond</w:t>
      </w:r>
      <w:proofErr w:type="spellEnd"/>
      <w:r w:rsidR="00BB31BF">
        <w:rPr>
          <w:rFonts w:cs="Times New Roman"/>
          <w:color w:val="333333"/>
          <w:szCs w:val="24"/>
          <w:shd w:val="clear" w:color="auto" w:fill="FFFFFF"/>
        </w:rPr>
        <w:t xml:space="preserve"> the</w:t>
      </w:r>
      <w:r>
        <w:rPr>
          <w:rFonts w:cs="Times New Roman"/>
          <w:color w:val="333333"/>
          <w:szCs w:val="24"/>
          <w:shd w:val="clear" w:color="auto" w:fill="FFFFFF"/>
        </w:rPr>
        <w:t xml:space="preserve"> </w:t>
      </w:r>
      <w:proofErr w:type="spellStart"/>
      <w:r>
        <w:rPr>
          <w:rFonts w:cs="Times New Roman"/>
          <w:color w:val="333333"/>
          <w:szCs w:val="24"/>
          <w:shd w:val="clear" w:color="auto" w:fill="FFFFFF"/>
        </w:rPr>
        <w:t>primary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purpose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this</w:t>
      </w:r>
      <w:proofErr w:type="spellEnd"/>
      <w:r w:rsidRPr="00461BFF">
        <w:rPr>
          <w:rFonts w:cs="Times New Roman"/>
          <w:szCs w:val="24"/>
        </w:rPr>
        <w:t xml:space="preserve"> </w:t>
      </w:r>
      <w:proofErr w:type="spellStart"/>
      <w:r>
        <w:rPr>
          <w:rFonts w:cs="Times New Roman"/>
          <w:szCs w:val="24"/>
        </w:rPr>
        <w:t>article</w:t>
      </w:r>
      <w:proofErr w:type="spellEnd"/>
      <w:r w:rsidR="00BB31BF">
        <w:rPr>
          <w:rFonts w:cs="Times New Roman"/>
          <w:szCs w:val="24"/>
        </w:rPr>
        <w:t xml:space="preserve">, it is </w:t>
      </w:r>
      <w:proofErr w:type="spellStart"/>
      <w:r w:rsidR="00BB31BF">
        <w:rPr>
          <w:rFonts w:cs="Times New Roman"/>
          <w:szCs w:val="24"/>
        </w:rPr>
        <w:t>hoped</w:t>
      </w:r>
      <w:proofErr w:type="spellEnd"/>
      <w:r w:rsidR="00BB31BF">
        <w:rPr>
          <w:rFonts w:cs="Times New Roman"/>
          <w:szCs w:val="24"/>
        </w:rPr>
        <w:t xml:space="preserve"> </w:t>
      </w:r>
      <w:proofErr w:type="spellStart"/>
      <w:r w:rsidR="00BB31BF">
        <w:rPr>
          <w:rFonts w:cs="Times New Roman"/>
          <w:szCs w:val="24"/>
        </w:rPr>
        <w:t>that</w:t>
      </w:r>
      <w:proofErr w:type="spellEnd"/>
      <w:r w:rsidR="00BB31BF">
        <w:rPr>
          <w:rFonts w:cs="Times New Roman"/>
          <w:szCs w:val="24"/>
        </w:rPr>
        <w:t xml:space="preserve"> </w:t>
      </w:r>
      <w:r>
        <w:rPr>
          <w:rFonts w:cs="Times New Roman"/>
          <w:szCs w:val="24"/>
        </w:rPr>
        <w:t xml:space="preserve">an Arctic </w:t>
      </w:r>
      <w:proofErr w:type="spellStart"/>
      <w:r>
        <w:rPr>
          <w:rFonts w:cs="Times New Roman"/>
          <w:szCs w:val="24"/>
        </w:rPr>
        <w:t>perspective</w:t>
      </w:r>
      <w:proofErr w:type="spellEnd"/>
      <w:r>
        <w:rPr>
          <w:rFonts w:cs="Times New Roman"/>
          <w:szCs w:val="24"/>
        </w:rPr>
        <w:t xml:space="preserve"> </w:t>
      </w:r>
      <w:r w:rsidR="00013490">
        <w:rPr>
          <w:rFonts w:cs="Times New Roman"/>
          <w:szCs w:val="24"/>
        </w:rPr>
        <w:t xml:space="preserve">on </w:t>
      </w:r>
      <w:proofErr w:type="spellStart"/>
      <w:r w:rsidR="00013490">
        <w:rPr>
          <w:rFonts w:cs="Times New Roman"/>
          <w:szCs w:val="24"/>
        </w:rPr>
        <w:t>this</w:t>
      </w:r>
      <w:proofErr w:type="spellEnd"/>
      <w:r w:rsidRPr="00461BFF">
        <w:rPr>
          <w:rFonts w:cs="Times New Roman"/>
          <w:szCs w:val="24"/>
        </w:rPr>
        <w:t xml:space="preserve"> </w:t>
      </w:r>
      <w:proofErr w:type="spellStart"/>
      <w:r w:rsidRPr="00461BFF">
        <w:rPr>
          <w:rFonts w:cs="Times New Roman"/>
          <w:szCs w:val="24"/>
        </w:rPr>
        <w:t>growing</w:t>
      </w:r>
      <w:proofErr w:type="spellEnd"/>
      <w:r w:rsidRPr="00461BFF">
        <w:rPr>
          <w:rFonts w:cs="Times New Roman"/>
          <w:szCs w:val="24"/>
        </w:rPr>
        <w:t xml:space="preserve"> list </w:t>
      </w:r>
      <w:proofErr w:type="spellStart"/>
      <w:r w:rsidRPr="00461BFF">
        <w:rPr>
          <w:rFonts w:cs="Times New Roman"/>
          <w:szCs w:val="24"/>
        </w:rPr>
        <w:t>of</w:t>
      </w:r>
      <w:proofErr w:type="spellEnd"/>
      <w:r w:rsidRPr="00461BFF">
        <w:rPr>
          <w:rFonts w:cs="Times New Roman"/>
          <w:szCs w:val="24"/>
        </w:rPr>
        <w:t xml:space="preserve"> </w:t>
      </w:r>
      <w:r>
        <w:rPr>
          <w:rFonts w:cs="Times New Roman"/>
          <w:szCs w:val="24"/>
        </w:rPr>
        <w:t xml:space="preserve">’new </w:t>
      </w:r>
      <w:proofErr w:type="spellStart"/>
      <w:r w:rsidRPr="00461BFF">
        <w:rPr>
          <w:rFonts w:cs="Times New Roman"/>
          <w:szCs w:val="24"/>
        </w:rPr>
        <w:t>stories</w:t>
      </w:r>
      <w:proofErr w:type="spellEnd"/>
      <w:r>
        <w:rPr>
          <w:rFonts w:cs="Times New Roman"/>
          <w:szCs w:val="24"/>
        </w:rPr>
        <w:t>’</w:t>
      </w:r>
      <w:r w:rsidR="00B35347">
        <w:rPr>
          <w:rFonts w:cs="Times New Roman"/>
          <w:szCs w:val="24"/>
        </w:rPr>
        <w:t xml:space="preserve"> </w:t>
      </w:r>
      <w:proofErr w:type="spellStart"/>
      <w:r w:rsidR="00BB31BF">
        <w:rPr>
          <w:rFonts w:cs="Times New Roman"/>
          <w:szCs w:val="24"/>
        </w:rPr>
        <w:t>will</w:t>
      </w:r>
      <w:proofErr w:type="spellEnd"/>
      <w:r w:rsidR="00BB31BF">
        <w:rPr>
          <w:rFonts w:cs="Times New Roman"/>
          <w:szCs w:val="24"/>
        </w:rPr>
        <w:t xml:space="preserve"> </w:t>
      </w:r>
      <w:proofErr w:type="spellStart"/>
      <w:r w:rsidR="004D476D">
        <w:rPr>
          <w:rFonts w:cs="Times New Roman"/>
          <w:szCs w:val="24"/>
        </w:rPr>
        <w:t>highlight</w:t>
      </w:r>
      <w:proofErr w:type="spellEnd"/>
      <w:r w:rsidR="00BB31BF">
        <w:rPr>
          <w:rFonts w:cs="Times New Roman"/>
          <w:szCs w:val="24"/>
        </w:rPr>
        <w:t xml:space="preserve"> </w:t>
      </w:r>
      <w:proofErr w:type="spellStart"/>
      <w:r w:rsidR="00BF6D05">
        <w:rPr>
          <w:rFonts w:cs="Times New Roman"/>
          <w:szCs w:val="24"/>
        </w:rPr>
        <w:t>gendered</w:t>
      </w:r>
      <w:proofErr w:type="spellEnd"/>
      <w:r w:rsidR="00BF6D05">
        <w:rPr>
          <w:rFonts w:cs="Times New Roman"/>
          <w:szCs w:val="24"/>
        </w:rPr>
        <w:t xml:space="preserve"> </w:t>
      </w:r>
      <w:proofErr w:type="spellStart"/>
      <w:r>
        <w:rPr>
          <w:rFonts w:cs="Times New Roman"/>
          <w:szCs w:val="24"/>
        </w:rPr>
        <w:t>memory</w:t>
      </w:r>
      <w:proofErr w:type="spellEnd"/>
      <w:r w:rsidR="00013490">
        <w:rPr>
          <w:rFonts w:cs="Times New Roman"/>
          <w:szCs w:val="24"/>
        </w:rPr>
        <w:t xml:space="preserve"> </w:t>
      </w:r>
      <w:proofErr w:type="spellStart"/>
      <w:r w:rsidR="00013490">
        <w:rPr>
          <w:rFonts w:cs="Times New Roman"/>
          <w:szCs w:val="24"/>
        </w:rPr>
        <w:t>cultures</w:t>
      </w:r>
      <w:proofErr w:type="spellEnd"/>
      <w:r>
        <w:rPr>
          <w:rFonts w:cs="Times New Roman"/>
          <w:szCs w:val="24"/>
        </w:rPr>
        <w:t xml:space="preserve"> </w:t>
      </w:r>
      <w:r w:rsidR="00BF6D05">
        <w:rPr>
          <w:rFonts w:cs="Times New Roman"/>
          <w:szCs w:val="24"/>
        </w:rPr>
        <w:t xml:space="preserve">as </w:t>
      </w:r>
      <w:proofErr w:type="spellStart"/>
      <w:r w:rsidR="00BB31BF">
        <w:rPr>
          <w:rFonts w:cs="Times New Roman"/>
          <w:szCs w:val="24"/>
        </w:rPr>
        <w:t>constituting</w:t>
      </w:r>
      <w:proofErr w:type="spellEnd"/>
      <w:r w:rsidR="00BB31BF">
        <w:rPr>
          <w:rFonts w:cs="Times New Roman"/>
          <w:szCs w:val="24"/>
        </w:rPr>
        <w:t xml:space="preserve"> </w:t>
      </w:r>
      <w:proofErr w:type="spellStart"/>
      <w:r>
        <w:rPr>
          <w:rFonts w:cs="Times New Roman"/>
          <w:szCs w:val="24"/>
        </w:rPr>
        <w:t>difficult</w:t>
      </w:r>
      <w:proofErr w:type="spellEnd"/>
      <w:r>
        <w:rPr>
          <w:rFonts w:cs="Times New Roman"/>
          <w:szCs w:val="24"/>
        </w:rPr>
        <w:t xml:space="preserve">, </w:t>
      </w:r>
      <w:proofErr w:type="spellStart"/>
      <w:r>
        <w:rPr>
          <w:rFonts w:cs="Times New Roman"/>
          <w:szCs w:val="24"/>
        </w:rPr>
        <w:t>necessarily</w:t>
      </w:r>
      <w:proofErr w:type="spellEnd"/>
      <w:r>
        <w:rPr>
          <w:rFonts w:cs="Times New Roman"/>
          <w:szCs w:val="24"/>
        </w:rPr>
        <w:t xml:space="preserve"> </w:t>
      </w:r>
      <w:proofErr w:type="spellStart"/>
      <w:r>
        <w:rPr>
          <w:rFonts w:cs="Times New Roman"/>
          <w:szCs w:val="24"/>
        </w:rPr>
        <w:t>affective</w:t>
      </w:r>
      <w:proofErr w:type="spellEnd"/>
      <w:r>
        <w:rPr>
          <w:rFonts w:cs="Times New Roman"/>
          <w:szCs w:val="24"/>
        </w:rPr>
        <w:t xml:space="preserve">, </w:t>
      </w:r>
      <w:proofErr w:type="spellStart"/>
      <w:r>
        <w:rPr>
          <w:rFonts w:cs="Times New Roman"/>
          <w:szCs w:val="24"/>
        </w:rPr>
        <w:t>collective</w:t>
      </w:r>
      <w:proofErr w:type="spellEnd"/>
      <w:r>
        <w:rPr>
          <w:rFonts w:cs="Times New Roman"/>
          <w:szCs w:val="24"/>
        </w:rPr>
        <w:t xml:space="preserve"> </w:t>
      </w:r>
      <w:proofErr w:type="spellStart"/>
      <w:r>
        <w:rPr>
          <w:rFonts w:cs="Times New Roman"/>
          <w:szCs w:val="24"/>
        </w:rPr>
        <w:t>pasts</w:t>
      </w:r>
      <w:proofErr w:type="spellEnd"/>
      <w:r>
        <w:rPr>
          <w:rFonts w:cs="Times New Roman"/>
          <w:szCs w:val="24"/>
        </w:rPr>
        <w:t xml:space="preserve"> </w:t>
      </w:r>
      <w:proofErr w:type="spellStart"/>
      <w:r w:rsidR="00F000E2">
        <w:rPr>
          <w:rFonts w:cs="Times New Roman"/>
          <w:szCs w:val="24"/>
        </w:rPr>
        <w:t>that</w:t>
      </w:r>
      <w:proofErr w:type="spellEnd"/>
      <w:r w:rsidR="00F000E2">
        <w:rPr>
          <w:rFonts w:cs="Times New Roman"/>
          <w:szCs w:val="24"/>
        </w:rPr>
        <w:t xml:space="preserve"> </w:t>
      </w:r>
      <w:proofErr w:type="spellStart"/>
      <w:r w:rsidR="00F000E2">
        <w:rPr>
          <w:rFonts w:cs="Times New Roman"/>
          <w:szCs w:val="24"/>
        </w:rPr>
        <w:t>are</w:t>
      </w:r>
      <w:proofErr w:type="spellEnd"/>
      <w:r w:rsidR="00F000E2">
        <w:rPr>
          <w:rFonts w:cs="Times New Roman"/>
          <w:szCs w:val="24"/>
        </w:rPr>
        <w:t xml:space="preserve"> </w:t>
      </w:r>
      <w:proofErr w:type="spellStart"/>
      <w:r>
        <w:rPr>
          <w:rFonts w:cs="Times New Roman"/>
          <w:szCs w:val="24"/>
        </w:rPr>
        <w:t>associated</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coloniality</w:t>
      </w:r>
      <w:proofErr w:type="spellEnd"/>
      <w:r>
        <w:rPr>
          <w:rFonts w:cs="Times New Roman"/>
          <w:szCs w:val="24"/>
        </w:rPr>
        <w:t xml:space="preserve"> – the </w:t>
      </w:r>
      <w:proofErr w:type="spellStart"/>
      <w:r>
        <w:rPr>
          <w:rFonts w:cs="Times New Roman"/>
          <w:szCs w:val="24"/>
        </w:rPr>
        <w:t>coloniality</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memory</w:t>
      </w:r>
      <w:proofErr w:type="spellEnd"/>
      <w:r>
        <w:rPr>
          <w:rFonts w:cs="Times New Roman"/>
          <w:szCs w:val="24"/>
        </w:rPr>
        <w:t xml:space="preserve"> </w:t>
      </w:r>
      <w:r>
        <w:rPr>
          <w:rFonts w:cs="Times New Roman"/>
          <w:noProof/>
          <w:szCs w:val="24"/>
        </w:rPr>
        <w:t>(Reeploeg, 2019; López-Calvo, 2016)</w:t>
      </w:r>
      <w:r w:rsidRPr="00461BFF">
        <w:rPr>
          <w:rFonts w:cs="Times New Roman"/>
          <w:szCs w:val="24"/>
        </w:rPr>
        <w:t>.</w:t>
      </w:r>
      <w:r>
        <w:rPr>
          <w:rFonts w:cs="Times New Roman"/>
          <w:color w:val="333333"/>
          <w:szCs w:val="24"/>
          <w:shd w:val="clear" w:color="auto" w:fill="FFFFFF"/>
        </w:rPr>
        <w:t xml:space="preserve"> </w:t>
      </w:r>
      <w:r>
        <w:rPr>
          <w:bCs/>
          <w:lang w:val="en-US"/>
        </w:rPr>
        <w:t xml:space="preserve">To do this, the article not only examines the role of colonial archives in the gendering of Arctic memory, but also the extent to which these memories constitute and transmit “the darker side of modernity” </w:t>
      </w:r>
      <w:r>
        <w:rPr>
          <w:bCs/>
          <w:noProof/>
          <w:lang w:val="en-US"/>
        </w:rPr>
        <w:t>(Mignolo, 2011)</w:t>
      </w:r>
      <w:r>
        <w:rPr>
          <w:bCs/>
          <w:lang w:val="en-US"/>
        </w:rPr>
        <w:t>.</w:t>
      </w:r>
      <w:r w:rsidR="00E96BC3">
        <w:rPr>
          <w:bCs/>
          <w:lang w:val="en-US"/>
        </w:rPr>
        <w:t xml:space="preserve"> </w:t>
      </w:r>
    </w:p>
    <w:p w14:paraId="3EC381C1" w14:textId="3D4E1564" w:rsidR="00DA7FA6" w:rsidRDefault="00276A54" w:rsidP="002A2445">
      <w:pPr>
        <w:autoSpaceDE w:val="0"/>
        <w:autoSpaceDN w:val="0"/>
        <w:adjustRightInd w:val="0"/>
        <w:spacing w:after="0" w:line="480" w:lineRule="auto"/>
        <w:ind w:firstLine="720"/>
        <w:jc w:val="both"/>
        <w:rPr>
          <w:bCs/>
          <w:lang w:val="en-US"/>
        </w:rPr>
      </w:pPr>
      <w:r>
        <w:rPr>
          <w:rFonts w:cs="Times New Roman"/>
          <w:szCs w:val="24"/>
          <w:lang w:val="en-US"/>
        </w:rPr>
        <w:t>There has been a</w:t>
      </w:r>
      <w:r w:rsidRPr="00B119C0">
        <w:rPr>
          <w:rFonts w:cs="Times New Roman"/>
          <w:szCs w:val="24"/>
          <w:lang w:val="en-US"/>
        </w:rPr>
        <w:t xml:space="preserve"> growing body of work that addresses </w:t>
      </w:r>
      <w:r>
        <w:rPr>
          <w:rFonts w:cs="Times New Roman"/>
          <w:szCs w:val="24"/>
          <w:lang w:val="en-US"/>
        </w:rPr>
        <w:t>colonial complicity and the need to actively engage in decolonizing practices in historical research (</w:t>
      </w:r>
      <w:proofErr w:type="spellStart"/>
      <w:r>
        <w:rPr>
          <w:rFonts w:cs="Times New Roman"/>
          <w:szCs w:val="24"/>
          <w:lang w:val="en-US"/>
        </w:rPr>
        <w:t>Vuorela</w:t>
      </w:r>
      <w:proofErr w:type="spellEnd"/>
      <w:r>
        <w:rPr>
          <w:rFonts w:cs="Times New Roman"/>
          <w:szCs w:val="24"/>
          <w:lang w:val="en-US"/>
        </w:rPr>
        <w:t xml:space="preserve"> 2009; Levine 2010</w:t>
      </w:r>
      <w:r w:rsidR="00DC1E67">
        <w:rPr>
          <w:rFonts w:cs="Times New Roman"/>
          <w:szCs w:val="24"/>
          <w:lang w:val="en-US"/>
        </w:rPr>
        <w:t xml:space="preserve">; </w:t>
      </w:r>
      <w:proofErr w:type="spellStart"/>
      <w:r w:rsidR="00DC1E67">
        <w:rPr>
          <w:rFonts w:cs="Times New Roman"/>
          <w:szCs w:val="24"/>
          <w:lang w:val="en-US"/>
        </w:rPr>
        <w:t>Mignolo</w:t>
      </w:r>
      <w:proofErr w:type="spellEnd"/>
      <w:r w:rsidR="00DC1E67">
        <w:rPr>
          <w:rFonts w:cs="Times New Roman"/>
          <w:szCs w:val="24"/>
          <w:lang w:val="en-US"/>
        </w:rPr>
        <w:t xml:space="preserve"> and Walsh 2018</w:t>
      </w:r>
      <w:r>
        <w:rPr>
          <w:rFonts w:cs="Times New Roman"/>
          <w:szCs w:val="24"/>
          <w:lang w:val="en-US"/>
        </w:rPr>
        <w:t>).</w:t>
      </w:r>
      <w:r>
        <w:rPr>
          <w:bCs/>
          <w:lang w:val="en-US"/>
        </w:rPr>
        <w:t xml:space="preserve"> </w:t>
      </w:r>
      <w:r w:rsidR="00C35CE0">
        <w:rPr>
          <w:bCs/>
          <w:lang w:val="en-US"/>
        </w:rPr>
        <w:t>However, w</w:t>
      </w:r>
      <w:r w:rsidR="00E96BC3">
        <w:rPr>
          <w:bCs/>
          <w:lang w:val="en-US"/>
        </w:rPr>
        <w:t>hile colonial and post-colonial studies have occasionally investigated Arctic topics, little research has been done using the</w:t>
      </w:r>
      <w:r w:rsidR="00DD2865">
        <w:rPr>
          <w:bCs/>
          <w:lang w:val="en-US"/>
        </w:rPr>
        <w:t xml:space="preserve"> ideas and theories associated with</w:t>
      </w:r>
      <w:r w:rsidR="00E96BC3">
        <w:rPr>
          <w:bCs/>
          <w:lang w:val="en-US"/>
        </w:rPr>
        <w:t xml:space="preserve"> coloniality</w:t>
      </w:r>
      <w:r w:rsidR="00DC1E67">
        <w:rPr>
          <w:bCs/>
          <w:lang w:val="en-US"/>
        </w:rPr>
        <w:t xml:space="preserve"> (</w:t>
      </w:r>
      <w:r w:rsidR="00DC1E67" w:rsidRPr="000C045E">
        <w:t xml:space="preserve">Körber, </w:t>
      </w:r>
      <w:proofErr w:type="spellStart"/>
      <w:r w:rsidR="00DC1E67" w:rsidRPr="000C045E">
        <w:t>MacKenzie</w:t>
      </w:r>
      <w:proofErr w:type="spellEnd"/>
      <w:r w:rsidR="00DC1E67" w:rsidRPr="000C045E">
        <w:t xml:space="preserve"> and Westerståhl Stenport 2017)</w:t>
      </w:r>
      <w:r w:rsidR="00E96BC3">
        <w:rPr>
          <w:bCs/>
          <w:lang w:val="en-US"/>
        </w:rPr>
        <w:t>.</w:t>
      </w:r>
      <w:r w:rsidR="004D684B">
        <w:rPr>
          <w:bCs/>
          <w:lang w:val="en-US"/>
        </w:rPr>
        <w:t xml:space="preserve"> </w:t>
      </w:r>
    </w:p>
    <w:p w14:paraId="42EDF833" w14:textId="53A37589" w:rsidR="00DA7FA6" w:rsidRDefault="00D2746C" w:rsidP="002A2445">
      <w:pPr>
        <w:autoSpaceDE w:val="0"/>
        <w:autoSpaceDN w:val="0"/>
        <w:adjustRightInd w:val="0"/>
        <w:spacing w:after="0" w:line="480" w:lineRule="auto"/>
        <w:ind w:firstLine="720"/>
        <w:jc w:val="both"/>
        <w:rPr>
          <w:rFonts w:cs="Times New Roman"/>
          <w:szCs w:val="24"/>
          <w:lang w:val="en-US"/>
        </w:rPr>
      </w:pPr>
      <w:r>
        <w:rPr>
          <w:rFonts w:cs="Times New Roman"/>
          <w:bCs/>
          <w:szCs w:val="24"/>
          <w:lang w:val="en-US"/>
        </w:rPr>
        <w:t>T</w:t>
      </w:r>
      <w:r>
        <w:rPr>
          <w:bCs/>
          <w:lang w:val="en-US"/>
        </w:rPr>
        <w:t xml:space="preserve">he notion of coloniality, a concept </w:t>
      </w:r>
      <w:r w:rsidR="0007796D">
        <w:rPr>
          <w:bCs/>
          <w:lang w:val="en-US"/>
        </w:rPr>
        <w:t>defined</w:t>
      </w:r>
      <w:r>
        <w:rPr>
          <w:bCs/>
          <w:lang w:val="en-US"/>
        </w:rPr>
        <w:t xml:space="preserve"> by Anibal Quijano and later developed by Walter </w:t>
      </w:r>
      <w:proofErr w:type="spellStart"/>
      <w:r>
        <w:rPr>
          <w:bCs/>
          <w:lang w:val="en-US"/>
        </w:rPr>
        <w:t>Mignolo</w:t>
      </w:r>
      <w:proofErr w:type="spellEnd"/>
      <w:r w:rsidR="0007796D">
        <w:rPr>
          <w:bCs/>
          <w:lang w:val="en-US"/>
        </w:rPr>
        <w:t>,</w:t>
      </w:r>
      <w:r>
        <w:rPr>
          <w:bCs/>
          <w:lang w:val="en-US"/>
        </w:rPr>
        <w:t xml:space="preserve"> provides a </w:t>
      </w:r>
      <w:proofErr w:type="gramStart"/>
      <w:r>
        <w:rPr>
          <w:bCs/>
          <w:lang w:val="en-US"/>
        </w:rPr>
        <w:t>much needed</w:t>
      </w:r>
      <w:proofErr w:type="gramEnd"/>
      <w:r>
        <w:rPr>
          <w:bCs/>
          <w:lang w:val="en-US"/>
        </w:rPr>
        <w:t xml:space="preserve"> lens through which to study </w:t>
      </w:r>
      <w:r w:rsidR="00AC2D67">
        <w:rPr>
          <w:bCs/>
          <w:lang w:val="en-US"/>
        </w:rPr>
        <w:t>memorialization</w:t>
      </w:r>
      <w:r>
        <w:rPr>
          <w:bCs/>
          <w:lang w:val="en-US"/>
        </w:rPr>
        <w:t xml:space="preserve">, in particular when it comes to the coloniality of gender </w:t>
      </w:r>
      <w:r>
        <w:rPr>
          <w:bCs/>
          <w:noProof/>
          <w:lang w:val="en-US"/>
        </w:rPr>
        <w:t>(Lugones, 2008)</w:t>
      </w:r>
      <w:r>
        <w:rPr>
          <w:bCs/>
          <w:lang w:val="en-US"/>
        </w:rPr>
        <w:t>.</w:t>
      </w:r>
      <w:r w:rsidRPr="00806E70">
        <w:rPr>
          <w:bCs/>
          <w:lang w:val="en-US"/>
        </w:rPr>
        <w:t xml:space="preserve"> </w:t>
      </w:r>
      <w:r w:rsidR="00444421">
        <w:rPr>
          <w:bCs/>
          <w:lang w:val="en-US"/>
        </w:rPr>
        <w:t xml:space="preserve">As a criticism of </w:t>
      </w:r>
      <w:r w:rsidR="004D7A75">
        <w:rPr>
          <w:bCs/>
          <w:lang w:val="en-US"/>
        </w:rPr>
        <w:t>post-colonial</w:t>
      </w:r>
      <w:r w:rsidR="00444421">
        <w:rPr>
          <w:bCs/>
          <w:lang w:val="en-US"/>
        </w:rPr>
        <w:t xml:space="preserve"> studies’ inherently modern/imperial bias, coloniality introduces decolonial and anti-colonial </w:t>
      </w:r>
      <w:r w:rsidR="00C35CE0">
        <w:rPr>
          <w:bCs/>
          <w:lang w:val="en-US"/>
        </w:rPr>
        <w:t>options</w:t>
      </w:r>
      <w:r w:rsidR="00444421">
        <w:rPr>
          <w:bCs/>
          <w:lang w:val="en-US"/>
        </w:rPr>
        <w:t xml:space="preserve"> to Arctic memory studies.   </w:t>
      </w:r>
      <w:r w:rsidR="00910B4F">
        <w:rPr>
          <w:bCs/>
          <w:lang w:val="en-US"/>
        </w:rPr>
        <w:t>Coloniality</w:t>
      </w:r>
      <w:r w:rsidR="00930609">
        <w:rPr>
          <w:bCs/>
          <w:lang w:val="en-US"/>
        </w:rPr>
        <w:t xml:space="preserve"> </w:t>
      </w:r>
      <w:r w:rsidR="00910B4F">
        <w:rPr>
          <w:bCs/>
          <w:lang w:val="en-US"/>
        </w:rPr>
        <w:t>refers to the hegemonic structures of power and control that emerged during the age of modernity and the associated periods of colonialism.</w:t>
      </w:r>
      <w:r w:rsidR="00322524">
        <w:rPr>
          <w:bCs/>
          <w:lang w:val="en-US"/>
        </w:rPr>
        <w:t xml:space="preserve"> Quijano </w:t>
      </w:r>
      <w:r w:rsidR="002D0172">
        <w:rPr>
          <w:bCs/>
          <w:lang w:val="en-US"/>
        </w:rPr>
        <w:t xml:space="preserve">(2007) </w:t>
      </w:r>
      <w:r w:rsidR="00322524">
        <w:rPr>
          <w:bCs/>
          <w:lang w:val="en-US"/>
        </w:rPr>
        <w:t>makes a</w:t>
      </w:r>
      <w:r w:rsidR="002D0172">
        <w:rPr>
          <w:bCs/>
          <w:lang w:val="en-US"/>
        </w:rPr>
        <w:t>n important</w:t>
      </w:r>
      <w:r w:rsidR="00322524">
        <w:rPr>
          <w:bCs/>
          <w:lang w:val="en-US"/>
        </w:rPr>
        <w:t xml:space="preserve"> </w:t>
      </w:r>
      <w:r w:rsidR="00322524">
        <w:rPr>
          <w:bCs/>
          <w:lang w:val="en-US"/>
        </w:rPr>
        <w:lastRenderedPageBreak/>
        <w:t xml:space="preserve">distinction between colonialism and coloniality, with the first referring to </w:t>
      </w:r>
      <w:r w:rsidR="002D0172">
        <w:rPr>
          <w:bCs/>
          <w:lang w:val="en-US"/>
        </w:rPr>
        <w:t>Western imperial/colonial expansion</w:t>
      </w:r>
      <w:r w:rsidR="00013490">
        <w:rPr>
          <w:bCs/>
          <w:lang w:val="en-US"/>
        </w:rPr>
        <w:t xml:space="preserve">, and closely </w:t>
      </w:r>
      <w:r w:rsidR="00915FE9">
        <w:rPr>
          <w:bCs/>
          <w:lang w:val="en-US"/>
        </w:rPr>
        <w:t xml:space="preserve">linked with </w:t>
      </w:r>
      <w:r w:rsidR="002D0172">
        <w:rPr>
          <w:bCs/>
          <w:lang w:val="en-US"/>
        </w:rPr>
        <w:t xml:space="preserve">Christianity, </w:t>
      </w:r>
      <w:r w:rsidR="00915FE9">
        <w:rPr>
          <w:bCs/>
          <w:lang w:val="en-US"/>
        </w:rPr>
        <w:t xml:space="preserve">the </w:t>
      </w:r>
      <w:r w:rsidR="002D0172">
        <w:rPr>
          <w:bCs/>
          <w:lang w:val="en-US"/>
        </w:rPr>
        <w:t>colonial conquest and</w:t>
      </w:r>
      <w:r w:rsidR="00915FE9">
        <w:rPr>
          <w:bCs/>
          <w:lang w:val="en-US"/>
        </w:rPr>
        <w:t xml:space="preserve"> </w:t>
      </w:r>
      <w:r w:rsidR="002D0172">
        <w:rPr>
          <w:bCs/>
          <w:lang w:val="en-US"/>
        </w:rPr>
        <w:t xml:space="preserve">colonization of the Americas, </w:t>
      </w:r>
      <w:r w:rsidR="00915FE9">
        <w:rPr>
          <w:bCs/>
          <w:lang w:val="en-US"/>
        </w:rPr>
        <w:t xml:space="preserve">as well as the </w:t>
      </w:r>
      <w:r w:rsidR="002D0172">
        <w:rPr>
          <w:bCs/>
          <w:lang w:val="en-US"/>
        </w:rPr>
        <w:t>European expansion to Asia. Coloniality</w:t>
      </w:r>
      <w:r w:rsidR="00013490">
        <w:rPr>
          <w:bCs/>
          <w:lang w:val="en-US"/>
        </w:rPr>
        <w:t>, on the other hand, is</w:t>
      </w:r>
      <w:r w:rsidR="00B808D1">
        <w:rPr>
          <w:bCs/>
          <w:lang w:val="en-US"/>
        </w:rPr>
        <w:t xml:space="preserve"> linked inherently to</w:t>
      </w:r>
      <w:r w:rsidR="00915FE9">
        <w:rPr>
          <w:bCs/>
          <w:lang w:val="en-US"/>
        </w:rPr>
        <w:t xml:space="preserve"> modernity,</w:t>
      </w:r>
      <w:r w:rsidR="00B808D1">
        <w:rPr>
          <w:bCs/>
          <w:lang w:val="en-US"/>
        </w:rPr>
        <w:t xml:space="preserve"> but </w:t>
      </w:r>
      <w:r w:rsidR="00C35CE0">
        <w:rPr>
          <w:bCs/>
          <w:lang w:val="en-US"/>
        </w:rPr>
        <w:t xml:space="preserve">also </w:t>
      </w:r>
      <w:r w:rsidR="00DA7FA6">
        <w:rPr>
          <w:bCs/>
          <w:lang w:val="en-US"/>
        </w:rPr>
        <w:t>exposes</w:t>
      </w:r>
      <w:r w:rsidR="002D0172">
        <w:rPr>
          <w:bCs/>
          <w:lang w:val="en-US"/>
        </w:rPr>
        <w:t xml:space="preserve"> the internal logic of</w:t>
      </w:r>
      <w:r w:rsidR="00915FE9">
        <w:rPr>
          <w:bCs/>
          <w:lang w:val="en-US"/>
        </w:rPr>
        <w:t xml:space="preserve"> different types of </w:t>
      </w:r>
      <w:r w:rsidR="002D0172">
        <w:rPr>
          <w:bCs/>
          <w:lang w:val="en-US"/>
        </w:rPr>
        <w:t>Western colonial</w:t>
      </w:r>
      <w:r w:rsidR="00013490">
        <w:rPr>
          <w:bCs/>
          <w:lang w:val="en-US"/>
        </w:rPr>
        <w:t xml:space="preserve">isms and associated </w:t>
      </w:r>
      <w:r w:rsidR="002D0172">
        <w:rPr>
          <w:bCs/>
          <w:lang w:val="en-US"/>
        </w:rPr>
        <w:t xml:space="preserve">imperial </w:t>
      </w:r>
      <w:r w:rsidR="00915FE9">
        <w:rPr>
          <w:bCs/>
          <w:lang w:val="en-US"/>
        </w:rPr>
        <w:t>projects</w:t>
      </w:r>
      <w:r w:rsidR="002D0172">
        <w:rPr>
          <w:bCs/>
          <w:lang w:val="en-US"/>
        </w:rPr>
        <w:t>.</w:t>
      </w:r>
      <w:r w:rsidR="00B808D1">
        <w:rPr>
          <w:bCs/>
          <w:lang w:val="en-US"/>
        </w:rPr>
        <w:t xml:space="preserve">  </w:t>
      </w:r>
      <w:proofErr w:type="spellStart"/>
      <w:r w:rsidR="000D597F">
        <w:rPr>
          <w:bCs/>
          <w:lang w:val="en-US"/>
        </w:rPr>
        <w:t>Mignolo</w:t>
      </w:r>
      <w:proofErr w:type="spellEnd"/>
      <w:r w:rsidR="000D597F">
        <w:rPr>
          <w:bCs/>
          <w:lang w:val="en-US"/>
        </w:rPr>
        <w:t xml:space="preserve"> argues that</w:t>
      </w:r>
      <w:r w:rsidR="00013490">
        <w:rPr>
          <w:bCs/>
          <w:lang w:val="en-US"/>
        </w:rPr>
        <w:t xml:space="preserve"> as</w:t>
      </w:r>
      <w:r w:rsidR="002D0172">
        <w:rPr>
          <w:bCs/>
          <w:lang w:val="en-US"/>
        </w:rPr>
        <w:t xml:space="preserve"> coloniality is a necessary component of modernity</w:t>
      </w:r>
      <w:r w:rsidR="00013490">
        <w:rPr>
          <w:bCs/>
          <w:lang w:val="en-US"/>
        </w:rPr>
        <w:t>, it</w:t>
      </w:r>
      <w:r w:rsidR="002D0172">
        <w:rPr>
          <w:bCs/>
          <w:lang w:val="en-US"/>
        </w:rPr>
        <w:t xml:space="preserve"> cannot be ended or undone with the continuation of modernity, as suggested by many</w:t>
      </w:r>
      <w:r w:rsidR="00AC2D67">
        <w:rPr>
          <w:rFonts w:cs="Times New Roman"/>
          <w:szCs w:val="24"/>
          <w:lang w:val="en-US"/>
        </w:rPr>
        <w:t xml:space="preserve"> colonial and </w:t>
      </w:r>
      <w:r w:rsidR="004D7A75">
        <w:rPr>
          <w:rFonts w:cs="Times New Roman"/>
          <w:szCs w:val="24"/>
          <w:lang w:val="en-US"/>
        </w:rPr>
        <w:t>post-colonial</w:t>
      </w:r>
      <w:r w:rsidR="00AC2D67">
        <w:rPr>
          <w:rFonts w:cs="Times New Roman"/>
          <w:szCs w:val="24"/>
          <w:lang w:val="en-US"/>
        </w:rPr>
        <w:t xml:space="preserve"> scholars</w:t>
      </w:r>
      <w:r w:rsidR="00013490">
        <w:rPr>
          <w:rFonts w:cs="Times New Roman"/>
          <w:szCs w:val="24"/>
          <w:lang w:val="en-US"/>
        </w:rPr>
        <w:t xml:space="preserve">. These two positions, in fact, result in </w:t>
      </w:r>
      <w:r w:rsidR="00C35CE0">
        <w:rPr>
          <w:rFonts w:cs="Times New Roman"/>
          <w:szCs w:val="24"/>
          <w:lang w:val="en-US"/>
        </w:rPr>
        <w:t>two</w:t>
      </w:r>
      <w:r w:rsidR="000D597F">
        <w:rPr>
          <w:rFonts w:cs="Times New Roman"/>
          <w:szCs w:val="24"/>
          <w:lang w:val="en-US"/>
        </w:rPr>
        <w:t xml:space="preserve"> very</w:t>
      </w:r>
      <w:r w:rsidR="00C35CE0">
        <w:rPr>
          <w:rFonts w:cs="Times New Roman"/>
          <w:szCs w:val="24"/>
          <w:lang w:val="en-US"/>
        </w:rPr>
        <w:t xml:space="preserve"> different modes of historical analysis</w:t>
      </w:r>
      <w:r w:rsidR="00610743">
        <w:rPr>
          <w:rFonts w:cs="Times New Roman"/>
          <w:szCs w:val="24"/>
          <w:lang w:val="en-US"/>
        </w:rPr>
        <w:t xml:space="preserve"> </w:t>
      </w:r>
      <w:r w:rsidR="00C35CE0">
        <w:rPr>
          <w:rFonts w:cs="Times New Roman"/>
          <w:szCs w:val="24"/>
          <w:lang w:val="en-US"/>
        </w:rPr>
        <w:t>(</w:t>
      </w:r>
      <w:proofErr w:type="spellStart"/>
      <w:r w:rsidR="00610743">
        <w:rPr>
          <w:rFonts w:cs="Times New Roman"/>
          <w:szCs w:val="24"/>
          <w:lang w:val="en-US"/>
        </w:rPr>
        <w:t>Migolo</w:t>
      </w:r>
      <w:proofErr w:type="spellEnd"/>
      <w:r w:rsidR="00A80CF5">
        <w:rPr>
          <w:rFonts w:cs="Times New Roman"/>
          <w:szCs w:val="24"/>
          <w:lang w:val="en-US"/>
        </w:rPr>
        <w:t xml:space="preserve"> (2011)</w:t>
      </w:r>
      <w:r w:rsidR="00B808D1">
        <w:rPr>
          <w:rFonts w:cs="Times New Roman"/>
          <w:szCs w:val="24"/>
          <w:lang w:val="en-US"/>
        </w:rPr>
        <w:t>.</w:t>
      </w:r>
      <w:r w:rsidR="004D25FD">
        <w:rPr>
          <w:bCs/>
          <w:lang w:val="en-US"/>
        </w:rPr>
        <w:t xml:space="preserve"> </w:t>
      </w:r>
    </w:p>
    <w:p w14:paraId="3473197A" w14:textId="103C9702" w:rsidR="003C3FEB" w:rsidRDefault="00292771" w:rsidP="002A2445">
      <w:pPr>
        <w:autoSpaceDE w:val="0"/>
        <w:autoSpaceDN w:val="0"/>
        <w:adjustRightInd w:val="0"/>
        <w:spacing w:after="0" w:line="480" w:lineRule="auto"/>
        <w:ind w:firstLine="720"/>
        <w:jc w:val="both"/>
        <w:rPr>
          <w:bCs/>
          <w:lang w:val="en-US"/>
        </w:rPr>
      </w:pPr>
      <w:r>
        <w:rPr>
          <w:bCs/>
          <w:lang w:val="en-US"/>
        </w:rPr>
        <w:t xml:space="preserve">While </w:t>
      </w:r>
      <w:r w:rsidR="00F5565B">
        <w:rPr>
          <w:bCs/>
          <w:lang w:val="en-US"/>
        </w:rPr>
        <w:t>(post)</w:t>
      </w:r>
      <w:r>
        <w:rPr>
          <w:bCs/>
          <w:lang w:val="en-US"/>
        </w:rPr>
        <w:t>colonialism</w:t>
      </w:r>
      <w:r w:rsidR="00F5565B">
        <w:rPr>
          <w:bCs/>
          <w:lang w:val="en-US"/>
        </w:rPr>
        <w:t>, with its basis in postmodernism,</w:t>
      </w:r>
      <w:r>
        <w:rPr>
          <w:bCs/>
          <w:lang w:val="en-US"/>
        </w:rPr>
        <w:t xml:space="preserve"> refers to historically specific forms </w:t>
      </w:r>
      <w:r w:rsidR="00B808D1">
        <w:rPr>
          <w:bCs/>
          <w:lang w:val="en-US"/>
        </w:rPr>
        <w:t xml:space="preserve">and periods </w:t>
      </w:r>
      <w:r>
        <w:rPr>
          <w:bCs/>
          <w:lang w:val="en-US"/>
        </w:rPr>
        <w:t xml:space="preserve">of colonial domination, coloniality </w:t>
      </w:r>
      <w:r w:rsidR="00A52EB1">
        <w:rPr>
          <w:bCs/>
          <w:lang w:val="en-US"/>
        </w:rPr>
        <w:t>identifies the epistemic strategies</w:t>
      </w:r>
      <w:r w:rsidR="00B808D1">
        <w:rPr>
          <w:bCs/>
          <w:lang w:val="en-US"/>
        </w:rPr>
        <w:t xml:space="preserve"> </w:t>
      </w:r>
      <w:r w:rsidR="00A52EB1">
        <w:rPr>
          <w:bCs/>
          <w:lang w:val="en-US"/>
        </w:rPr>
        <w:t>and structures that</w:t>
      </w:r>
      <w:r w:rsidR="00B808D1">
        <w:rPr>
          <w:bCs/>
          <w:lang w:val="en-US"/>
        </w:rPr>
        <w:t xml:space="preserve"> underpin and</w:t>
      </w:r>
      <w:r w:rsidR="00A52EB1">
        <w:rPr>
          <w:bCs/>
          <w:lang w:val="en-US"/>
        </w:rPr>
        <w:t xml:space="preserve"> </w:t>
      </w:r>
      <w:r w:rsidR="007333F2">
        <w:rPr>
          <w:bCs/>
          <w:lang w:val="en-US"/>
        </w:rPr>
        <w:t>continue</w:t>
      </w:r>
      <w:r w:rsidR="00A52EB1">
        <w:rPr>
          <w:bCs/>
          <w:lang w:val="en-US"/>
        </w:rPr>
        <w:t xml:space="preserve"> the colonial project</w:t>
      </w:r>
      <w:r w:rsidR="00B808D1">
        <w:rPr>
          <w:bCs/>
          <w:lang w:val="en-US"/>
        </w:rPr>
        <w:t xml:space="preserve"> itself and carry </w:t>
      </w:r>
      <w:r w:rsidR="002E3832">
        <w:rPr>
          <w:bCs/>
          <w:lang w:val="en-US"/>
        </w:rPr>
        <w:t xml:space="preserve">it </w:t>
      </w:r>
      <w:r w:rsidR="00A52EB1">
        <w:rPr>
          <w:bCs/>
          <w:lang w:val="en-US"/>
        </w:rPr>
        <w:t>in</w:t>
      </w:r>
      <w:r w:rsidR="007333F2">
        <w:rPr>
          <w:bCs/>
          <w:lang w:val="en-US"/>
        </w:rPr>
        <w:t>to</w:t>
      </w:r>
      <w:r w:rsidR="00A52EB1">
        <w:rPr>
          <w:bCs/>
          <w:lang w:val="en-US"/>
        </w:rPr>
        <w:t xml:space="preserve"> </w:t>
      </w:r>
      <w:r w:rsidR="007333F2">
        <w:rPr>
          <w:bCs/>
          <w:lang w:val="en-US"/>
        </w:rPr>
        <w:t>th</w:t>
      </w:r>
      <w:r w:rsidR="002E3832">
        <w:rPr>
          <w:bCs/>
          <w:lang w:val="en-US"/>
        </w:rPr>
        <w:t xml:space="preserve">e </w:t>
      </w:r>
      <w:r w:rsidR="00F5565B">
        <w:rPr>
          <w:bCs/>
          <w:lang w:val="en-US"/>
        </w:rPr>
        <w:t>future</w:t>
      </w:r>
      <w:r w:rsidR="007333F2">
        <w:rPr>
          <w:bCs/>
          <w:lang w:val="en-US"/>
        </w:rPr>
        <w:t xml:space="preserve">. </w:t>
      </w:r>
      <w:r w:rsidR="00AC52BF">
        <w:rPr>
          <w:bCs/>
          <w:lang w:val="en-US"/>
        </w:rPr>
        <w:t xml:space="preserve">Coloniality therefore not only </w:t>
      </w:r>
      <w:r w:rsidR="00322524">
        <w:rPr>
          <w:bCs/>
          <w:lang w:val="en-US"/>
        </w:rPr>
        <w:t>calls out</w:t>
      </w:r>
      <w:r w:rsidR="007333F2">
        <w:rPr>
          <w:bCs/>
          <w:lang w:val="en-US"/>
        </w:rPr>
        <w:t xml:space="preserve"> visible form of</w:t>
      </w:r>
      <w:r w:rsidR="00322524">
        <w:rPr>
          <w:bCs/>
          <w:lang w:val="en-US"/>
        </w:rPr>
        <w:t xml:space="preserve"> </w:t>
      </w:r>
      <w:r w:rsidR="00AC52BF">
        <w:rPr>
          <w:bCs/>
          <w:lang w:val="en-US"/>
        </w:rPr>
        <w:t xml:space="preserve">colonial violence, </w:t>
      </w:r>
      <w:r w:rsidR="000C3990">
        <w:rPr>
          <w:bCs/>
          <w:lang w:val="en-US"/>
        </w:rPr>
        <w:t>but it also</w:t>
      </w:r>
      <w:r w:rsidR="00AC52BF">
        <w:rPr>
          <w:bCs/>
          <w:lang w:val="en-US"/>
        </w:rPr>
        <w:t xml:space="preserve"> </w:t>
      </w:r>
      <w:r w:rsidR="00322524">
        <w:rPr>
          <w:bCs/>
          <w:lang w:val="en-US"/>
        </w:rPr>
        <w:t>critiques</w:t>
      </w:r>
      <w:r w:rsidR="007333F2">
        <w:rPr>
          <w:bCs/>
          <w:lang w:val="en-US"/>
        </w:rPr>
        <w:t xml:space="preserve"> Eurocentric </w:t>
      </w:r>
      <w:r w:rsidR="00322524">
        <w:rPr>
          <w:bCs/>
          <w:lang w:val="en-US"/>
        </w:rPr>
        <w:t xml:space="preserve">epistemes or </w:t>
      </w:r>
      <w:r w:rsidR="007333F2">
        <w:rPr>
          <w:bCs/>
          <w:lang w:val="en-US"/>
        </w:rPr>
        <w:t>forms of knowledge production</w:t>
      </w:r>
      <w:r w:rsidR="00322524">
        <w:rPr>
          <w:bCs/>
          <w:lang w:val="en-US"/>
        </w:rPr>
        <w:t xml:space="preserve"> that Western civilization and modernity are based on</w:t>
      </w:r>
      <w:r w:rsidR="00F5565B">
        <w:rPr>
          <w:bCs/>
          <w:lang w:val="en-US"/>
        </w:rPr>
        <w:t xml:space="preserve">. </w:t>
      </w:r>
      <w:r w:rsidR="00F5565B">
        <w:rPr>
          <w:rFonts w:cs="Times New Roman"/>
          <w:szCs w:val="24"/>
          <w:lang w:val="en-US"/>
        </w:rPr>
        <w:t>These</w:t>
      </w:r>
      <w:r w:rsidR="00B808D1">
        <w:rPr>
          <w:rFonts w:cs="Times New Roman"/>
          <w:szCs w:val="24"/>
          <w:lang w:val="en-US"/>
        </w:rPr>
        <w:t xml:space="preserve"> continuously</w:t>
      </w:r>
      <w:r w:rsidR="00F5565B" w:rsidRPr="00C36CCC">
        <w:rPr>
          <w:rFonts w:cs="Times New Roman"/>
          <w:szCs w:val="24"/>
          <w:lang w:val="en-US"/>
        </w:rPr>
        <w:t xml:space="preserve"> </w:t>
      </w:r>
      <w:r w:rsidR="004F0FA6">
        <w:rPr>
          <w:rFonts w:cs="Times New Roman"/>
          <w:szCs w:val="24"/>
          <w:lang w:val="en-US"/>
        </w:rPr>
        <w:t>link</w:t>
      </w:r>
      <w:r w:rsidR="00F5565B">
        <w:rPr>
          <w:rFonts w:cs="Times New Roman"/>
          <w:szCs w:val="24"/>
          <w:lang w:val="en-US"/>
        </w:rPr>
        <w:t xml:space="preserve"> the past,</w:t>
      </w:r>
      <w:r w:rsidR="00F5565B" w:rsidRPr="00C36CCC">
        <w:rPr>
          <w:rFonts w:cs="Times New Roman"/>
          <w:szCs w:val="24"/>
          <w:lang w:val="en-US"/>
        </w:rPr>
        <w:t xml:space="preserve"> present and the future</w:t>
      </w:r>
      <w:r w:rsidR="00F5565B">
        <w:rPr>
          <w:rFonts w:cs="Times New Roman"/>
          <w:szCs w:val="24"/>
          <w:lang w:val="en-US"/>
        </w:rPr>
        <w:t xml:space="preserve"> and are articulated through the colonial matrix of power (</w:t>
      </w:r>
      <w:proofErr w:type="spellStart"/>
      <w:r w:rsidR="00F5565B">
        <w:rPr>
          <w:rFonts w:cs="Times New Roman"/>
          <w:szCs w:val="24"/>
          <w:lang w:val="en-US"/>
        </w:rPr>
        <w:t>Mignolo</w:t>
      </w:r>
      <w:proofErr w:type="spellEnd"/>
      <w:r w:rsidR="00F5565B">
        <w:rPr>
          <w:rFonts w:cs="Times New Roman"/>
          <w:szCs w:val="24"/>
          <w:lang w:val="en-US"/>
        </w:rPr>
        <w:t xml:space="preserve"> 2011)</w:t>
      </w:r>
      <w:r w:rsidR="00F5565B">
        <w:rPr>
          <w:bCs/>
          <w:lang w:val="en-US"/>
        </w:rPr>
        <w:t>.</w:t>
      </w:r>
      <w:r w:rsidR="007333F2">
        <w:rPr>
          <w:bCs/>
          <w:lang w:val="en-US"/>
        </w:rPr>
        <w:t xml:space="preserve"> </w:t>
      </w:r>
      <w:r w:rsidR="00E54F36">
        <w:rPr>
          <w:bCs/>
          <w:lang w:val="en-US"/>
        </w:rPr>
        <w:t>Critically exploring</w:t>
      </w:r>
      <w:r w:rsidR="00F9743B">
        <w:rPr>
          <w:bCs/>
          <w:lang w:val="en-US"/>
        </w:rPr>
        <w:t xml:space="preserve"> c</w:t>
      </w:r>
      <w:r w:rsidR="003A6874">
        <w:rPr>
          <w:bCs/>
          <w:lang w:val="en-US"/>
        </w:rPr>
        <w:t xml:space="preserve">oloniality </w:t>
      </w:r>
      <w:r w:rsidR="00B808D1">
        <w:rPr>
          <w:bCs/>
          <w:lang w:val="en-US"/>
        </w:rPr>
        <w:t>can</w:t>
      </w:r>
      <w:r w:rsidR="002E3832">
        <w:rPr>
          <w:bCs/>
          <w:lang w:val="en-US"/>
        </w:rPr>
        <w:t xml:space="preserve"> thus</w:t>
      </w:r>
      <w:r w:rsidR="00B808D1">
        <w:rPr>
          <w:bCs/>
          <w:lang w:val="en-US"/>
        </w:rPr>
        <w:t xml:space="preserve"> be said to </w:t>
      </w:r>
      <w:r w:rsidR="003A6874">
        <w:rPr>
          <w:bCs/>
          <w:lang w:val="en-US"/>
        </w:rPr>
        <w:t>question the framework of the conversation, as a first step towards leaving it altogether in favor of decoloniality</w:t>
      </w:r>
      <w:r w:rsidR="00F724C7">
        <w:rPr>
          <w:bCs/>
          <w:lang w:val="en-US"/>
        </w:rPr>
        <w:t xml:space="preserve">. </w:t>
      </w:r>
    </w:p>
    <w:p w14:paraId="5826B030" w14:textId="54168DBA" w:rsidR="00DD2865" w:rsidRDefault="00F724C7" w:rsidP="002A2445">
      <w:pPr>
        <w:autoSpaceDE w:val="0"/>
        <w:autoSpaceDN w:val="0"/>
        <w:adjustRightInd w:val="0"/>
        <w:spacing w:after="0" w:line="480" w:lineRule="auto"/>
        <w:ind w:firstLine="720"/>
        <w:jc w:val="both"/>
        <w:rPr>
          <w:bCs/>
          <w:lang w:val="en-US"/>
        </w:rPr>
      </w:pPr>
      <w:r>
        <w:rPr>
          <w:bCs/>
          <w:lang w:val="en-US"/>
        </w:rPr>
        <w:t xml:space="preserve">Decolonial and anti-colonial scholars have long argued that the various processes of decolonization </w:t>
      </w:r>
      <w:r w:rsidR="00804E93">
        <w:rPr>
          <w:bCs/>
          <w:lang w:val="en-US"/>
        </w:rPr>
        <w:t>do not</w:t>
      </w:r>
      <w:r w:rsidR="00C35CE0">
        <w:rPr>
          <w:bCs/>
          <w:lang w:val="en-US"/>
        </w:rPr>
        <w:t xml:space="preserve"> </w:t>
      </w:r>
      <w:r w:rsidR="00804E93">
        <w:rPr>
          <w:bCs/>
          <w:lang w:val="en-US"/>
        </w:rPr>
        <w:t>detach</w:t>
      </w:r>
      <w:r>
        <w:rPr>
          <w:bCs/>
          <w:lang w:val="en-US"/>
        </w:rPr>
        <w:t xml:space="preserve"> themselves</w:t>
      </w:r>
      <w:r w:rsidR="003A6874">
        <w:rPr>
          <w:bCs/>
          <w:lang w:val="en-US"/>
        </w:rPr>
        <w:t xml:space="preserve"> from the modernity/coloniality conversation</w:t>
      </w:r>
      <w:r>
        <w:rPr>
          <w:bCs/>
          <w:lang w:val="en-US"/>
        </w:rPr>
        <w:t>. Epistemic reconstitution has not taken place, leaving in place the</w:t>
      </w:r>
      <w:r w:rsidR="003A6874">
        <w:rPr>
          <w:bCs/>
          <w:lang w:val="en-US"/>
        </w:rPr>
        <w:t xml:space="preserve"> overall structure of knowledge/</w:t>
      </w:r>
      <w:r w:rsidR="00AC52BF">
        <w:rPr>
          <w:bCs/>
          <w:lang w:val="en-US"/>
        </w:rPr>
        <w:t>dominant epistemes (systems of understanding)</w:t>
      </w:r>
      <w:r w:rsidR="00292771">
        <w:rPr>
          <w:bCs/>
          <w:lang w:val="en-US"/>
        </w:rPr>
        <w:t xml:space="preserve">. </w:t>
      </w:r>
      <w:r>
        <w:rPr>
          <w:bCs/>
          <w:lang w:val="en-US"/>
        </w:rPr>
        <w:t xml:space="preserve">So, while (post)colonialism and decoloniality have the history of Western colonialism in common, their responses and aims are completely different. </w:t>
      </w:r>
      <w:r w:rsidR="008D4D98">
        <w:rPr>
          <w:bCs/>
          <w:lang w:val="en-US"/>
        </w:rPr>
        <w:t>For example,</w:t>
      </w:r>
      <w:r w:rsidR="00FA796C">
        <w:rPr>
          <w:bCs/>
          <w:lang w:val="en-US"/>
        </w:rPr>
        <w:t xml:space="preserve"> while</w:t>
      </w:r>
      <w:r>
        <w:rPr>
          <w:bCs/>
          <w:lang w:val="en-US"/>
        </w:rPr>
        <w:t xml:space="preserve"> (post)colonial writers believe in the linear time of </w:t>
      </w:r>
      <w:r w:rsidR="00174BEB">
        <w:rPr>
          <w:bCs/>
          <w:lang w:val="en-US"/>
        </w:rPr>
        <w:t>‘</w:t>
      </w:r>
      <w:r>
        <w:rPr>
          <w:bCs/>
          <w:lang w:val="en-US"/>
        </w:rPr>
        <w:t>before and after</w:t>
      </w:r>
      <w:r w:rsidR="00174BEB">
        <w:rPr>
          <w:bCs/>
          <w:lang w:val="en-US"/>
        </w:rPr>
        <w:t>’</w:t>
      </w:r>
      <w:r>
        <w:rPr>
          <w:bCs/>
          <w:lang w:val="en-US"/>
        </w:rPr>
        <w:t xml:space="preserve"> conceived by the European </w:t>
      </w:r>
      <w:r w:rsidR="00174BEB">
        <w:rPr>
          <w:bCs/>
          <w:lang w:val="en-US"/>
        </w:rPr>
        <w:t>Enlightenment in the eighteenth century</w:t>
      </w:r>
      <w:r>
        <w:rPr>
          <w:bCs/>
          <w:lang w:val="en-US"/>
        </w:rPr>
        <w:t xml:space="preserve">, decoloniality </w:t>
      </w:r>
      <w:r w:rsidR="00804E93">
        <w:rPr>
          <w:bCs/>
          <w:lang w:val="en-US"/>
        </w:rPr>
        <w:t>widen</w:t>
      </w:r>
      <w:r w:rsidR="00FA796C">
        <w:rPr>
          <w:bCs/>
          <w:lang w:val="en-US"/>
        </w:rPr>
        <w:t>s</w:t>
      </w:r>
      <w:r w:rsidR="00804E93">
        <w:rPr>
          <w:bCs/>
          <w:lang w:val="en-US"/>
        </w:rPr>
        <w:t xml:space="preserve"> the </w:t>
      </w:r>
      <w:r w:rsidR="00DF471F">
        <w:rPr>
          <w:bCs/>
          <w:lang w:val="en-US"/>
        </w:rPr>
        <w:t xml:space="preserve">historical </w:t>
      </w:r>
      <w:r w:rsidR="00804E93">
        <w:rPr>
          <w:bCs/>
          <w:lang w:val="en-US"/>
        </w:rPr>
        <w:t>framework to include</w:t>
      </w:r>
      <w:r>
        <w:rPr>
          <w:bCs/>
          <w:lang w:val="en-US"/>
        </w:rPr>
        <w:t xml:space="preserve"> </w:t>
      </w:r>
      <w:r w:rsidR="00174BEB">
        <w:rPr>
          <w:bCs/>
          <w:lang w:val="en-US"/>
        </w:rPr>
        <w:t xml:space="preserve">a multitude of cultures and civilizations that have had Western epistemes (including conceptualizations </w:t>
      </w:r>
      <w:r w:rsidR="00174BEB">
        <w:rPr>
          <w:bCs/>
          <w:lang w:val="en-US"/>
        </w:rPr>
        <w:lastRenderedPageBreak/>
        <w:t>of time) imposed onto them since the Renaissance in the fourteenth century</w:t>
      </w:r>
      <w:r>
        <w:rPr>
          <w:bCs/>
          <w:lang w:val="en-US"/>
        </w:rPr>
        <w:t>.</w:t>
      </w:r>
      <w:r w:rsidR="00174BEB">
        <w:rPr>
          <w:bCs/>
          <w:lang w:val="en-US"/>
        </w:rPr>
        <w:t xml:space="preserve"> Significantly, </w:t>
      </w:r>
      <w:r w:rsidR="00C46BCB">
        <w:rPr>
          <w:bCs/>
          <w:lang w:val="en-US"/>
        </w:rPr>
        <w:t xml:space="preserve">and distinct from (post)colonial criticism, </w:t>
      </w:r>
      <w:r w:rsidR="00174BEB">
        <w:rPr>
          <w:bCs/>
          <w:lang w:val="en-US"/>
        </w:rPr>
        <w:t xml:space="preserve">the </w:t>
      </w:r>
      <w:r w:rsidR="00804E93">
        <w:rPr>
          <w:bCs/>
          <w:lang w:val="en-US"/>
        </w:rPr>
        <w:t>unravelling</w:t>
      </w:r>
      <w:r w:rsidR="00174BEB">
        <w:rPr>
          <w:bCs/>
          <w:lang w:val="en-US"/>
        </w:rPr>
        <w:t xml:space="preserve"> of</w:t>
      </w:r>
      <w:r w:rsidR="00804E93">
        <w:rPr>
          <w:bCs/>
          <w:lang w:val="en-US"/>
        </w:rPr>
        <w:t xml:space="preserve"> Western or Eurocentric thought </w:t>
      </w:r>
      <w:r w:rsidR="00C46BCB">
        <w:rPr>
          <w:bCs/>
          <w:lang w:val="en-US"/>
        </w:rPr>
        <w:t>i</w:t>
      </w:r>
      <w:r w:rsidR="00174BEB">
        <w:rPr>
          <w:bCs/>
          <w:lang w:val="en-US"/>
        </w:rPr>
        <w:t>s not</w:t>
      </w:r>
      <w:r w:rsidR="00C46BCB">
        <w:rPr>
          <w:bCs/>
          <w:lang w:val="en-US"/>
        </w:rPr>
        <w:t xml:space="preserve"> abstracted from specific colonial systems,</w:t>
      </w:r>
      <w:r w:rsidR="00804E93">
        <w:rPr>
          <w:bCs/>
          <w:lang w:val="en-US"/>
        </w:rPr>
        <w:t xml:space="preserve"> framed as </w:t>
      </w:r>
      <w:r w:rsidR="00C46BCB">
        <w:rPr>
          <w:bCs/>
          <w:lang w:val="en-US"/>
        </w:rPr>
        <w:t xml:space="preserve">an </w:t>
      </w:r>
      <w:proofErr w:type="gramStart"/>
      <w:r w:rsidR="00C46BCB">
        <w:rPr>
          <w:bCs/>
          <w:lang w:val="en-US"/>
        </w:rPr>
        <w:t>end in itself</w:t>
      </w:r>
      <w:r w:rsidR="00C35CE0">
        <w:rPr>
          <w:bCs/>
          <w:lang w:val="en-US"/>
        </w:rPr>
        <w:t>,</w:t>
      </w:r>
      <w:r w:rsidR="00C46BCB">
        <w:rPr>
          <w:bCs/>
          <w:lang w:val="en-US"/>
        </w:rPr>
        <w:t xml:space="preserve"> or</w:t>
      </w:r>
      <w:proofErr w:type="gramEnd"/>
      <w:r w:rsidR="00C46BCB">
        <w:rPr>
          <w:bCs/>
          <w:lang w:val="en-US"/>
        </w:rPr>
        <w:t xml:space="preserve"> a path to reconciliation with the inevitable</w:t>
      </w:r>
      <w:r w:rsidR="00174BEB">
        <w:rPr>
          <w:bCs/>
          <w:lang w:val="en-US"/>
        </w:rPr>
        <w:t xml:space="preserve">. </w:t>
      </w:r>
      <w:r w:rsidR="002D7363">
        <w:rPr>
          <w:bCs/>
          <w:lang w:val="en-US"/>
        </w:rPr>
        <w:t>Instead, the</w:t>
      </w:r>
      <w:r w:rsidR="00174BEB">
        <w:rPr>
          <w:bCs/>
          <w:lang w:val="en-US"/>
        </w:rPr>
        <w:t xml:space="preserve"> </w:t>
      </w:r>
      <w:r w:rsidR="00804E93">
        <w:rPr>
          <w:bCs/>
          <w:lang w:val="en-US"/>
        </w:rPr>
        <w:t>aim</w:t>
      </w:r>
      <w:r w:rsidR="00174BEB">
        <w:rPr>
          <w:bCs/>
          <w:lang w:val="en-US"/>
        </w:rPr>
        <w:t xml:space="preserve"> of decoloniality</w:t>
      </w:r>
      <w:r w:rsidR="00804E93">
        <w:rPr>
          <w:bCs/>
          <w:lang w:val="en-US"/>
        </w:rPr>
        <w:t>,</w:t>
      </w:r>
      <w:r w:rsidR="00174BEB">
        <w:rPr>
          <w:bCs/>
          <w:lang w:val="en-US"/>
        </w:rPr>
        <w:t xml:space="preserve"> as a methodological framework,</w:t>
      </w:r>
      <w:r w:rsidR="00C46BCB">
        <w:rPr>
          <w:bCs/>
          <w:lang w:val="en-US"/>
        </w:rPr>
        <w:t xml:space="preserve"> is</w:t>
      </w:r>
      <w:r w:rsidR="000376DE">
        <w:rPr>
          <w:bCs/>
          <w:lang w:val="en-US"/>
        </w:rPr>
        <w:t xml:space="preserve"> </w:t>
      </w:r>
      <w:r w:rsidR="00F1519B">
        <w:rPr>
          <w:bCs/>
          <w:lang w:val="en-US"/>
        </w:rPr>
        <w:t>epistemic</w:t>
      </w:r>
      <w:r w:rsidR="00C35CE0">
        <w:rPr>
          <w:bCs/>
          <w:lang w:val="en-US"/>
        </w:rPr>
        <w:t xml:space="preserve"> disobedience and</w:t>
      </w:r>
      <w:r w:rsidR="00F1519B">
        <w:rPr>
          <w:bCs/>
          <w:lang w:val="en-US"/>
        </w:rPr>
        <w:t xml:space="preserve"> reconstitution: </w:t>
      </w:r>
      <w:r w:rsidR="00C35CE0">
        <w:rPr>
          <w:bCs/>
          <w:lang w:val="en-US"/>
        </w:rPr>
        <w:t xml:space="preserve">the </w:t>
      </w:r>
      <w:r w:rsidR="00F1519B">
        <w:rPr>
          <w:bCs/>
          <w:lang w:val="en-US"/>
        </w:rPr>
        <w:t>re-emergence and resurgence of erased knowledge</w:t>
      </w:r>
      <w:r w:rsidR="00C46BCB">
        <w:rPr>
          <w:bCs/>
          <w:lang w:val="en-US"/>
        </w:rPr>
        <w:t xml:space="preserve">, </w:t>
      </w:r>
      <w:r w:rsidR="002E3832">
        <w:rPr>
          <w:bCs/>
          <w:lang w:val="en-US"/>
        </w:rPr>
        <w:t>in/as praxis (</w:t>
      </w:r>
      <w:proofErr w:type="spellStart"/>
      <w:r w:rsidR="002E3832">
        <w:rPr>
          <w:bCs/>
          <w:lang w:val="en-US"/>
        </w:rPr>
        <w:t>Mignolo</w:t>
      </w:r>
      <w:proofErr w:type="spellEnd"/>
      <w:r w:rsidR="002E3832">
        <w:rPr>
          <w:bCs/>
          <w:lang w:val="en-US"/>
        </w:rPr>
        <w:t xml:space="preserve"> and Walsh 2018)</w:t>
      </w:r>
      <w:r w:rsidR="00F1519B">
        <w:rPr>
          <w:bCs/>
          <w:lang w:val="en-US"/>
        </w:rPr>
        <w:t>.</w:t>
      </w:r>
      <w:r w:rsidR="00174BEB">
        <w:rPr>
          <w:bCs/>
          <w:lang w:val="en-US"/>
        </w:rPr>
        <w:t xml:space="preserve"> </w:t>
      </w:r>
    </w:p>
    <w:p w14:paraId="7AE84164" w14:textId="7F79E550" w:rsidR="00CE2849" w:rsidRDefault="00CE2849" w:rsidP="002A2445">
      <w:pPr>
        <w:autoSpaceDE w:val="0"/>
        <w:autoSpaceDN w:val="0"/>
        <w:adjustRightInd w:val="0"/>
        <w:spacing w:after="0" w:line="480" w:lineRule="auto"/>
        <w:ind w:firstLine="720"/>
        <w:jc w:val="both"/>
        <w:rPr>
          <w:rFonts w:cs="Times New Roman"/>
          <w:bCs/>
          <w:szCs w:val="24"/>
          <w:lang w:val="en-US"/>
        </w:rPr>
      </w:pPr>
      <w:r>
        <w:rPr>
          <w:rFonts w:cs="Times New Roman"/>
          <w:bCs/>
          <w:szCs w:val="24"/>
          <w:lang w:val="en-US"/>
        </w:rPr>
        <w:t xml:space="preserve">Using photographs, manuscripts and artifacts deposited at the </w:t>
      </w:r>
      <w:bookmarkStart w:id="1" w:name="_Hlk62121969"/>
      <w:r>
        <w:rPr>
          <w:rFonts w:cs="Times New Roman"/>
          <w:bCs/>
          <w:szCs w:val="24"/>
          <w:lang w:val="en-US"/>
        </w:rPr>
        <w:t>Maine Women Writers Collection at the University of New England, Portland, Maine, US,</w:t>
      </w:r>
      <w:bookmarkEnd w:id="1"/>
      <w:r>
        <w:rPr>
          <w:rFonts w:cs="Times New Roman"/>
          <w:bCs/>
          <w:szCs w:val="24"/>
          <w:lang w:val="en-US"/>
        </w:rPr>
        <w:t xml:space="preserve"> this study focuses on the gendered </w:t>
      </w:r>
      <w:proofErr w:type="spellStart"/>
      <w:r>
        <w:rPr>
          <w:rFonts w:cs="Times New Roman"/>
          <w:bCs/>
          <w:szCs w:val="24"/>
          <w:lang w:val="en-US"/>
        </w:rPr>
        <w:t>memoriali</w:t>
      </w:r>
      <w:r w:rsidR="00897DDF">
        <w:rPr>
          <w:rFonts w:cs="Times New Roman"/>
          <w:bCs/>
          <w:szCs w:val="24"/>
          <w:lang w:val="en-US"/>
        </w:rPr>
        <w:t>s</w:t>
      </w:r>
      <w:r>
        <w:rPr>
          <w:rFonts w:cs="Times New Roman"/>
          <w:bCs/>
          <w:szCs w:val="24"/>
          <w:lang w:val="en-US"/>
        </w:rPr>
        <w:t>ation</w:t>
      </w:r>
      <w:proofErr w:type="spellEnd"/>
      <w:r>
        <w:rPr>
          <w:rFonts w:cs="Times New Roman"/>
          <w:bCs/>
          <w:szCs w:val="24"/>
          <w:lang w:val="en-US"/>
        </w:rPr>
        <w:t xml:space="preserve"> practices that surround the legacy of Josephine </w:t>
      </w:r>
      <w:proofErr w:type="spellStart"/>
      <w:r>
        <w:rPr>
          <w:rFonts w:cs="Times New Roman"/>
          <w:bCs/>
          <w:szCs w:val="24"/>
          <w:lang w:val="en-US"/>
        </w:rPr>
        <w:t>Diebitsch</w:t>
      </w:r>
      <w:proofErr w:type="spellEnd"/>
      <w:r>
        <w:rPr>
          <w:rFonts w:cs="Times New Roman"/>
          <w:bCs/>
          <w:szCs w:val="24"/>
          <w:lang w:val="en-US"/>
        </w:rPr>
        <w:t>-Peary, wife of the polar explorer Robert Peary. In this the research adds to p</w:t>
      </w:r>
      <w:r w:rsidRPr="00461BFF">
        <w:rPr>
          <w:rFonts w:cs="Times New Roman"/>
          <w:bCs/>
          <w:szCs w:val="24"/>
          <w:lang w:val="en-US"/>
        </w:rPr>
        <w:t xml:space="preserve">revious </w:t>
      </w:r>
      <w:r>
        <w:rPr>
          <w:rFonts w:cs="Times New Roman"/>
          <w:bCs/>
          <w:szCs w:val="24"/>
          <w:lang w:val="en-US"/>
        </w:rPr>
        <w:t>scholarship about</w:t>
      </w:r>
      <w:r w:rsidRPr="00461BFF">
        <w:rPr>
          <w:rFonts w:cs="Times New Roman"/>
          <w:bCs/>
          <w:szCs w:val="24"/>
          <w:lang w:val="en-US"/>
        </w:rPr>
        <w:t xml:space="preserve"> archival sources by women as part of expeditions and travel literature in the Arctic in the late nineteenth and early twentieth century </w:t>
      </w:r>
      <w:r>
        <w:rPr>
          <w:rFonts w:cs="Times New Roman"/>
          <w:bCs/>
          <w:noProof/>
          <w:szCs w:val="24"/>
        </w:rPr>
        <w:t>(Hansson, 2009; Herbert, 2012; McKenzie et al., 2012)</w:t>
      </w:r>
      <w:r w:rsidRPr="00461BFF">
        <w:rPr>
          <w:rFonts w:cs="Times New Roman"/>
          <w:bCs/>
          <w:szCs w:val="24"/>
          <w:lang w:val="en-US"/>
        </w:rPr>
        <w:t xml:space="preserve">. </w:t>
      </w:r>
      <w:r>
        <w:rPr>
          <w:rFonts w:cs="Times New Roman"/>
          <w:bCs/>
          <w:szCs w:val="24"/>
          <w:lang w:val="en-US"/>
        </w:rPr>
        <w:t>However, understanding how memory is gendered in the context of Arctic exploration also entails a recognition of the entangled nature</w:t>
      </w:r>
      <w:r w:rsidRPr="00461BFF">
        <w:rPr>
          <w:rFonts w:cs="Times New Roman"/>
          <w:bCs/>
          <w:szCs w:val="24"/>
          <w:lang w:val="en-US"/>
        </w:rPr>
        <w:t xml:space="preserve"> of </w:t>
      </w:r>
      <w:r>
        <w:rPr>
          <w:rFonts w:cs="Times New Roman"/>
          <w:bCs/>
          <w:szCs w:val="24"/>
          <w:lang w:val="en-US"/>
        </w:rPr>
        <w:t>collective</w:t>
      </w:r>
      <w:r w:rsidRPr="00461BFF">
        <w:rPr>
          <w:rFonts w:cs="Times New Roman"/>
          <w:bCs/>
          <w:szCs w:val="24"/>
          <w:lang w:val="en-US"/>
        </w:rPr>
        <w:t xml:space="preserve"> memory (as represented by </w:t>
      </w:r>
      <w:r>
        <w:rPr>
          <w:rFonts w:cs="Times New Roman"/>
          <w:bCs/>
          <w:szCs w:val="24"/>
          <w:lang w:val="en-US"/>
        </w:rPr>
        <w:t xml:space="preserve">publications, </w:t>
      </w:r>
      <w:proofErr w:type="gramStart"/>
      <w:r w:rsidRPr="00461BFF">
        <w:rPr>
          <w:rFonts w:cs="Times New Roman"/>
          <w:bCs/>
          <w:szCs w:val="24"/>
          <w:lang w:val="en-US"/>
        </w:rPr>
        <w:t>archives</w:t>
      </w:r>
      <w:proofErr w:type="gramEnd"/>
      <w:r w:rsidRPr="00461BFF">
        <w:rPr>
          <w:rFonts w:cs="Times New Roman"/>
          <w:bCs/>
          <w:szCs w:val="24"/>
          <w:lang w:val="en-US"/>
        </w:rPr>
        <w:t xml:space="preserve"> </w:t>
      </w:r>
      <w:r>
        <w:rPr>
          <w:rFonts w:cs="Times New Roman"/>
          <w:bCs/>
          <w:szCs w:val="24"/>
          <w:lang w:val="en-US"/>
        </w:rPr>
        <w:t>and museums</w:t>
      </w:r>
      <w:r w:rsidRPr="00461BFF">
        <w:rPr>
          <w:rFonts w:cs="Times New Roman"/>
          <w:bCs/>
          <w:szCs w:val="24"/>
          <w:lang w:val="en-US"/>
        </w:rPr>
        <w:t xml:space="preserve">), </w:t>
      </w:r>
      <w:r>
        <w:rPr>
          <w:rFonts w:cs="Times New Roman"/>
          <w:bCs/>
          <w:szCs w:val="24"/>
          <w:lang w:val="en-US"/>
        </w:rPr>
        <w:t>with</w:t>
      </w:r>
      <w:r w:rsidRPr="00461BFF">
        <w:rPr>
          <w:rFonts w:cs="Times New Roman"/>
          <w:bCs/>
          <w:szCs w:val="24"/>
          <w:lang w:val="en-US"/>
        </w:rPr>
        <w:t xml:space="preserve"> </w:t>
      </w:r>
      <w:r>
        <w:rPr>
          <w:rFonts w:cs="Times New Roman"/>
          <w:bCs/>
          <w:szCs w:val="24"/>
          <w:lang w:val="en-US"/>
        </w:rPr>
        <w:t xml:space="preserve">the coloniality of cultural memory </w:t>
      </w:r>
      <w:r>
        <w:rPr>
          <w:rFonts w:cs="Times New Roman"/>
          <w:bCs/>
          <w:noProof/>
          <w:szCs w:val="24"/>
          <w:lang w:val="en-US"/>
        </w:rPr>
        <w:t>(Jacobsen et al., 2013; Assmann and Assmann, 2011; Vuorela, 2009)</w:t>
      </w:r>
      <w:r>
        <w:rPr>
          <w:rFonts w:cs="Times New Roman"/>
          <w:bCs/>
          <w:szCs w:val="24"/>
          <w:lang w:val="en-US"/>
        </w:rPr>
        <w:t xml:space="preserve">. In turn, </w:t>
      </w:r>
      <w:proofErr w:type="spellStart"/>
      <w:r>
        <w:rPr>
          <w:rFonts w:cs="Times New Roman"/>
          <w:bCs/>
          <w:szCs w:val="24"/>
          <w:lang w:val="en-US"/>
        </w:rPr>
        <w:t>recognising</w:t>
      </w:r>
      <w:proofErr w:type="spellEnd"/>
      <w:r>
        <w:rPr>
          <w:rFonts w:cs="Times New Roman"/>
          <w:bCs/>
          <w:szCs w:val="24"/>
          <w:lang w:val="en-US"/>
        </w:rPr>
        <w:t xml:space="preserve"> the connections between gender and the concept of coloniality is vital to understanding how </w:t>
      </w:r>
      <w:r>
        <w:rPr>
          <w:rFonts w:cs="Times New Roman"/>
          <w:szCs w:val="24"/>
          <w:lang w:val="en-US"/>
        </w:rPr>
        <w:t>archival collections s</w:t>
      </w:r>
      <w:r w:rsidRPr="00461BFF">
        <w:rPr>
          <w:rFonts w:cs="Times New Roman"/>
          <w:szCs w:val="24"/>
          <w:lang w:val="en-US"/>
        </w:rPr>
        <w:t>hap</w:t>
      </w:r>
      <w:r>
        <w:rPr>
          <w:rFonts w:cs="Times New Roman"/>
          <w:szCs w:val="24"/>
          <w:lang w:val="en-US"/>
        </w:rPr>
        <w:t>e Arctic memory cultures</w:t>
      </w:r>
      <w:r>
        <w:rPr>
          <w:rFonts w:cs="Times New Roman"/>
          <w:bCs/>
          <w:szCs w:val="24"/>
          <w:lang w:val="en-US"/>
        </w:rPr>
        <w:t xml:space="preserve">. </w:t>
      </w:r>
    </w:p>
    <w:p w14:paraId="7B9A1284" w14:textId="442A2504" w:rsidR="009545F1" w:rsidRDefault="009545F1" w:rsidP="002A2445">
      <w:pPr>
        <w:spacing w:line="480" w:lineRule="auto"/>
        <w:ind w:firstLine="720"/>
        <w:jc w:val="both"/>
        <w:rPr>
          <w:rFonts w:cs="Times New Roman"/>
          <w:bCs/>
          <w:szCs w:val="24"/>
          <w:lang w:val="en-US"/>
        </w:rPr>
      </w:pPr>
      <w:r>
        <w:rPr>
          <w:bCs/>
          <w:lang w:val="en-US"/>
        </w:rPr>
        <w:t>A</w:t>
      </w:r>
      <w:proofErr w:type="spellStart"/>
      <w:r>
        <w:rPr>
          <w:shd w:val="clear" w:color="auto" w:fill="FFFFFF"/>
        </w:rPr>
        <w:t>rchives</w:t>
      </w:r>
      <w:proofErr w:type="spellEnd"/>
      <w:r>
        <w:rPr>
          <w:shd w:val="clear" w:color="auto" w:fill="FFFFFF"/>
        </w:rPr>
        <w:t xml:space="preserve">, in </w:t>
      </w:r>
      <w:proofErr w:type="spellStart"/>
      <w:r>
        <w:rPr>
          <w:shd w:val="clear" w:color="auto" w:fill="FFFFFF"/>
        </w:rPr>
        <w:t>their</w:t>
      </w:r>
      <w:proofErr w:type="spellEnd"/>
      <w:r>
        <w:rPr>
          <w:shd w:val="clear" w:color="auto" w:fill="FFFFFF"/>
        </w:rPr>
        <w:t xml:space="preserve"> </w:t>
      </w:r>
      <w:proofErr w:type="spellStart"/>
      <w:r>
        <w:rPr>
          <w:shd w:val="clear" w:color="auto" w:fill="FFFFFF"/>
        </w:rPr>
        <w:t>function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embodying</w:t>
      </w:r>
      <w:proofErr w:type="spellEnd"/>
      <w:r>
        <w:rPr>
          <w:shd w:val="clear" w:color="auto" w:fill="FFFFFF"/>
        </w:rPr>
        <w:t xml:space="preserve"> and mediating </w:t>
      </w:r>
      <w:proofErr w:type="spellStart"/>
      <w:r>
        <w:rPr>
          <w:shd w:val="clear" w:color="auto" w:fill="FFFFFF"/>
        </w:rPr>
        <w:t>modernity</w:t>
      </w:r>
      <w:proofErr w:type="spellEnd"/>
      <w:r>
        <w:rPr>
          <w:shd w:val="clear" w:color="auto" w:fill="FFFFFF"/>
        </w:rPr>
        <w:t xml:space="preserve">, </w:t>
      </w:r>
      <w:proofErr w:type="spellStart"/>
      <w:r w:rsidR="00C35CE0">
        <w:rPr>
          <w:shd w:val="clear" w:color="auto" w:fill="FFFFFF"/>
        </w:rPr>
        <w:t>act</w:t>
      </w:r>
      <w:proofErr w:type="spellEnd"/>
      <w:r w:rsidR="00C35CE0">
        <w:rPr>
          <w:shd w:val="clear" w:color="auto" w:fill="FFFFFF"/>
        </w:rPr>
        <w:t xml:space="preserve"> </w:t>
      </w:r>
      <w:r>
        <w:rPr>
          <w:shd w:val="clear" w:color="auto" w:fill="FFFFFF"/>
        </w:rPr>
        <w:t xml:space="preserve">as part </w:t>
      </w:r>
      <w:proofErr w:type="spellStart"/>
      <w:r>
        <w:rPr>
          <w:shd w:val="clear" w:color="auto" w:fill="FFFFFF"/>
        </w:rPr>
        <w:t>of</w:t>
      </w:r>
      <w:proofErr w:type="spellEnd"/>
      <w:r>
        <w:rPr>
          <w:shd w:val="clear" w:color="auto" w:fill="FFFFFF"/>
        </w:rPr>
        <w:t xml:space="preserve"> </w:t>
      </w:r>
      <w:proofErr w:type="spellStart"/>
      <w:r>
        <w:rPr>
          <w:shd w:val="clear" w:color="auto" w:fill="FFFFFF"/>
        </w:rPr>
        <w:t>coloniality</w:t>
      </w:r>
      <w:proofErr w:type="spellEnd"/>
      <w:r>
        <w:rPr>
          <w:shd w:val="clear" w:color="auto" w:fill="FFFFFF"/>
        </w:rPr>
        <w:t xml:space="preserve"> </w:t>
      </w:r>
      <w:r>
        <w:rPr>
          <w:noProof/>
          <w:shd w:val="clear" w:color="auto" w:fill="FFFFFF"/>
        </w:rPr>
        <w:t>(Assmann and Assmann, 2011; López-Calvo, 2016)</w:t>
      </w:r>
      <w:r>
        <w:rPr>
          <w:shd w:val="clear" w:color="auto" w:fill="FFFFFF"/>
        </w:rPr>
        <w:t xml:space="preserve">. </w:t>
      </w:r>
      <w:proofErr w:type="spellStart"/>
      <w:r>
        <w:rPr>
          <w:shd w:val="clear" w:color="auto" w:fill="FFFFFF"/>
        </w:rPr>
        <w:t>Archives</w:t>
      </w:r>
      <w:proofErr w:type="spellEnd"/>
      <w:r>
        <w:rPr>
          <w:rFonts w:cs="Times New Roman"/>
          <w:bCs/>
          <w:szCs w:val="24"/>
          <w:lang w:val="en-US"/>
        </w:rPr>
        <w:t xml:space="preserve"> are never just</w:t>
      </w:r>
      <w:r w:rsidRPr="00461BFF">
        <w:rPr>
          <w:rFonts w:cs="Times New Roman"/>
          <w:bCs/>
          <w:szCs w:val="24"/>
          <w:lang w:val="en-US"/>
        </w:rPr>
        <w:t xml:space="preserve"> static repositories of the past, but spaces where historical sources </w:t>
      </w:r>
      <w:r>
        <w:rPr>
          <w:rFonts w:cs="Times New Roman"/>
          <w:bCs/>
          <w:szCs w:val="24"/>
          <w:lang w:val="en-US"/>
        </w:rPr>
        <w:t>can be</w:t>
      </w:r>
      <w:r w:rsidRPr="00461BFF">
        <w:rPr>
          <w:rFonts w:cs="Times New Roman"/>
          <w:bCs/>
          <w:szCs w:val="24"/>
          <w:lang w:val="en-US"/>
        </w:rPr>
        <w:t xml:space="preserve"> reactivated </w:t>
      </w:r>
      <w:r>
        <w:rPr>
          <w:rFonts w:cs="Times New Roman"/>
          <w:bCs/>
          <w:szCs w:val="24"/>
          <w:lang w:val="en-US"/>
        </w:rPr>
        <w:t>“</w:t>
      </w:r>
      <w:r w:rsidRPr="00461BFF">
        <w:rPr>
          <w:rFonts w:cs="Times New Roman"/>
          <w:bCs/>
          <w:szCs w:val="24"/>
          <w:lang w:val="en-US"/>
        </w:rPr>
        <w:t>to suit new governing strategies</w:t>
      </w:r>
      <w:r>
        <w:rPr>
          <w:rFonts w:cs="Times New Roman"/>
          <w:bCs/>
          <w:szCs w:val="24"/>
          <w:lang w:val="en-US"/>
        </w:rPr>
        <w:t xml:space="preserve">” </w:t>
      </w:r>
      <w:r w:rsidRPr="00461BFF">
        <w:rPr>
          <w:rFonts w:cs="Times New Roman"/>
          <w:bCs/>
          <w:noProof/>
          <w:szCs w:val="24"/>
          <w:lang w:val="en-US"/>
        </w:rPr>
        <w:t>(Stoler, 2009)</w:t>
      </w:r>
      <w:r>
        <w:rPr>
          <w:rFonts w:cs="Times New Roman"/>
          <w:bCs/>
          <w:szCs w:val="24"/>
          <w:lang w:val="en-US"/>
        </w:rPr>
        <w:t xml:space="preserve"> or changing imperial systems</w:t>
      </w:r>
      <w:r w:rsidR="00B91A10">
        <w:rPr>
          <w:rFonts w:cs="Times New Roman"/>
          <w:bCs/>
          <w:szCs w:val="24"/>
          <w:lang w:val="en-US"/>
        </w:rPr>
        <w:t xml:space="preserve"> (Joyce 1999)</w:t>
      </w:r>
      <w:r w:rsidRPr="00461BFF">
        <w:rPr>
          <w:rFonts w:cs="Times New Roman"/>
          <w:bCs/>
          <w:szCs w:val="24"/>
          <w:lang w:val="en-US"/>
        </w:rPr>
        <w:t xml:space="preserve">. </w:t>
      </w:r>
      <w:r>
        <w:rPr>
          <w:rFonts w:cs="Times New Roman"/>
          <w:bCs/>
          <w:szCs w:val="24"/>
          <w:lang w:val="en-US"/>
        </w:rPr>
        <w:t>They are, in the words of archivists themselves, the “necessary monsters”</w:t>
      </w:r>
      <w:r w:rsidRPr="00976103">
        <w:rPr>
          <w:rFonts w:cs="Times New Roman"/>
          <w:bCs/>
          <w:szCs w:val="24"/>
          <w:lang w:val="en-US"/>
        </w:rPr>
        <w:t xml:space="preserve"> </w:t>
      </w:r>
      <w:r>
        <w:rPr>
          <w:rFonts w:cs="Times New Roman"/>
          <w:bCs/>
          <w:noProof/>
          <w:szCs w:val="24"/>
          <w:lang w:val="en-US"/>
        </w:rPr>
        <w:t>(Yakel, 2000: 89)</w:t>
      </w:r>
      <w:r>
        <w:rPr>
          <w:rFonts w:cs="Times New Roman"/>
          <w:bCs/>
          <w:szCs w:val="24"/>
          <w:lang w:val="en-US"/>
        </w:rPr>
        <w:t xml:space="preserve"> in the creation and transmission of collective memory. </w:t>
      </w:r>
      <w:proofErr w:type="spellStart"/>
      <w:r>
        <w:rPr>
          <w:shd w:val="clear" w:color="auto" w:fill="FFFFFF"/>
        </w:rPr>
        <w:t>Rather</w:t>
      </w:r>
      <w:proofErr w:type="spellEnd"/>
      <w:r>
        <w:rPr>
          <w:shd w:val="clear" w:color="auto" w:fill="FFFFFF"/>
        </w:rPr>
        <w:t xml:space="preserve"> </w:t>
      </w:r>
      <w:proofErr w:type="spellStart"/>
      <w:r>
        <w:rPr>
          <w:shd w:val="clear" w:color="auto" w:fill="FFFFFF"/>
        </w:rPr>
        <w:t>than</w:t>
      </w:r>
      <w:proofErr w:type="spellEnd"/>
      <w:r>
        <w:rPr>
          <w:shd w:val="clear" w:color="auto" w:fill="FFFFFF"/>
        </w:rPr>
        <w:t xml:space="preserve"> </w:t>
      </w:r>
      <w:proofErr w:type="spellStart"/>
      <w:r>
        <w:rPr>
          <w:shd w:val="clear" w:color="auto" w:fill="FFFFFF"/>
        </w:rPr>
        <w:t>static</w:t>
      </w:r>
      <w:proofErr w:type="spellEnd"/>
      <w:r>
        <w:rPr>
          <w:shd w:val="clear" w:color="auto" w:fill="FFFFFF"/>
        </w:rPr>
        <w:t xml:space="preserve"> </w:t>
      </w:r>
      <w:proofErr w:type="spellStart"/>
      <w:r>
        <w:rPr>
          <w:shd w:val="clear" w:color="auto" w:fill="FFFFFF"/>
        </w:rPr>
        <w:t>depositories</w:t>
      </w:r>
      <w:proofErr w:type="spellEnd"/>
      <w:r>
        <w:rPr>
          <w:shd w:val="clear" w:color="auto" w:fill="FFFFFF"/>
        </w:rPr>
        <w:t xml:space="preserve">, </w:t>
      </w:r>
      <w:proofErr w:type="spellStart"/>
      <w:r>
        <w:rPr>
          <w:shd w:val="clear" w:color="auto" w:fill="FFFFFF"/>
        </w:rPr>
        <w:t>archives</w:t>
      </w:r>
      <w:proofErr w:type="spellEnd"/>
      <w:r>
        <w:rPr>
          <w:shd w:val="clear" w:color="auto" w:fill="FFFFFF"/>
        </w:rPr>
        <w:t xml:space="preserve"> </w:t>
      </w:r>
      <w:proofErr w:type="spellStart"/>
      <w:r>
        <w:rPr>
          <w:shd w:val="clear" w:color="auto" w:fill="FFFFFF"/>
        </w:rPr>
        <w:t>produce</w:t>
      </w:r>
      <w:proofErr w:type="spellEnd"/>
      <w:r>
        <w:rPr>
          <w:shd w:val="clear" w:color="auto" w:fill="FFFFFF"/>
        </w:rPr>
        <w:t xml:space="preserve"> </w:t>
      </w:r>
      <w:proofErr w:type="spellStart"/>
      <w:r>
        <w:rPr>
          <w:shd w:val="clear" w:color="auto" w:fill="FFFFFF"/>
        </w:rPr>
        <w:t>memory</w:t>
      </w:r>
      <w:proofErr w:type="spellEnd"/>
      <w:r>
        <w:rPr>
          <w:shd w:val="clear" w:color="auto" w:fill="FFFFFF"/>
        </w:rPr>
        <w:t xml:space="preserve"> by </w:t>
      </w:r>
      <w:proofErr w:type="spellStart"/>
      <w:r>
        <w:rPr>
          <w:shd w:val="clear" w:color="auto" w:fill="FFFFFF"/>
        </w:rPr>
        <w:t>enacting</w:t>
      </w:r>
      <w:proofErr w:type="spellEnd"/>
      <w:r>
        <w:rPr>
          <w:shd w:val="clear" w:color="auto" w:fill="FFFFFF"/>
        </w:rPr>
        <w:t xml:space="preserve"> </w:t>
      </w:r>
      <w:proofErr w:type="spellStart"/>
      <w:r>
        <w:rPr>
          <w:shd w:val="clear" w:color="auto" w:fill="FFFFFF"/>
        </w:rPr>
        <w:t>colonial</w:t>
      </w:r>
      <w:proofErr w:type="spellEnd"/>
      <w:r>
        <w:rPr>
          <w:shd w:val="clear" w:color="auto" w:fill="FFFFFF"/>
        </w:rPr>
        <w:t xml:space="preserve"> </w:t>
      </w:r>
      <w:proofErr w:type="spellStart"/>
      <w:r>
        <w:rPr>
          <w:shd w:val="clear" w:color="auto" w:fill="FFFFFF"/>
        </w:rPr>
        <w:t>repertoires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memoriali</w:t>
      </w:r>
      <w:r w:rsidR="00D64D5A">
        <w:rPr>
          <w:shd w:val="clear" w:color="auto" w:fill="FFFFFF"/>
        </w:rPr>
        <w:t>z</w:t>
      </w:r>
      <w:r>
        <w:rPr>
          <w:shd w:val="clear" w:color="auto" w:fill="FFFFFF"/>
        </w:rPr>
        <w:t>ation</w:t>
      </w:r>
      <w:proofErr w:type="spellEnd"/>
      <w:r w:rsidR="00244B9B">
        <w:rPr>
          <w:shd w:val="clear" w:color="auto" w:fill="FFFFFF"/>
        </w:rPr>
        <w:t xml:space="preserve">. </w:t>
      </w:r>
      <w:r>
        <w:rPr>
          <w:shd w:val="clear" w:color="auto" w:fill="FFFFFF"/>
        </w:rPr>
        <w:t xml:space="preserve">As </w:t>
      </w:r>
      <w:proofErr w:type="spellStart"/>
      <w:r>
        <w:rPr>
          <w:shd w:val="clear" w:color="auto" w:fill="FFFFFF"/>
        </w:rPr>
        <w:t>such</w:t>
      </w:r>
      <w:proofErr w:type="spellEnd"/>
      <w:r>
        <w:rPr>
          <w:shd w:val="clear" w:color="auto" w:fill="FFFFFF"/>
        </w:rPr>
        <w:t xml:space="preserve">, </w:t>
      </w:r>
      <w:proofErr w:type="spellStart"/>
      <w:r>
        <w:rPr>
          <w:shd w:val="clear" w:color="auto" w:fill="FFFFFF"/>
        </w:rPr>
        <w:t>colonial</w:t>
      </w:r>
      <w:proofErr w:type="spellEnd"/>
      <w:r>
        <w:rPr>
          <w:shd w:val="clear" w:color="auto" w:fill="FFFFFF"/>
        </w:rPr>
        <w:t xml:space="preserve"> </w:t>
      </w:r>
      <w:proofErr w:type="spellStart"/>
      <w:r>
        <w:rPr>
          <w:shd w:val="clear" w:color="auto" w:fill="FFFFFF"/>
        </w:rPr>
        <w:t>archives</w:t>
      </w:r>
      <w:proofErr w:type="spellEnd"/>
      <w:r>
        <w:rPr>
          <w:shd w:val="clear" w:color="auto" w:fill="FFFFFF"/>
        </w:rPr>
        <w:t xml:space="preserve"> </w:t>
      </w:r>
      <w:proofErr w:type="spellStart"/>
      <w:r>
        <w:rPr>
          <w:shd w:val="clear" w:color="auto" w:fill="FFFFFF"/>
        </w:rPr>
        <w:t>provide</w:t>
      </w:r>
      <w:proofErr w:type="spellEnd"/>
      <w:r>
        <w:rPr>
          <w:shd w:val="clear" w:color="auto" w:fill="FFFFFF"/>
        </w:rPr>
        <w:t xml:space="preserve"> </w:t>
      </w:r>
      <w:r w:rsidR="004D476D">
        <w:rPr>
          <w:shd w:val="clear" w:color="auto" w:fill="FFFFFF"/>
        </w:rPr>
        <w:t>a</w:t>
      </w:r>
      <w:r>
        <w:rPr>
          <w:shd w:val="clear" w:color="auto" w:fill="FFFFFF"/>
        </w:rPr>
        <w:t xml:space="preserve"> register </w:t>
      </w:r>
      <w:proofErr w:type="spellStart"/>
      <w:r>
        <w:rPr>
          <w:shd w:val="clear" w:color="auto" w:fill="FFFFFF"/>
        </w:rPr>
        <w:t>of</w:t>
      </w:r>
      <w:proofErr w:type="spellEnd"/>
      <w:r>
        <w:rPr>
          <w:shd w:val="clear" w:color="auto" w:fill="FFFFFF"/>
        </w:rPr>
        <w:t xml:space="preserve"> imperial </w:t>
      </w:r>
      <w:proofErr w:type="spellStart"/>
      <w:r>
        <w:rPr>
          <w:shd w:val="clear" w:color="auto" w:fill="FFFFFF"/>
        </w:rPr>
        <w:t>governance</w:t>
      </w:r>
      <w:proofErr w:type="spellEnd"/>
      <w:r>
        <w:rPr>
          <w:shd w:val="clear" w:color="auto" w:fill="FFFFFF"/>
        </w:rPr>
        <w:t xml:space="preserve"> as </w:t>
      </w:r>
      <w:proofErr w:type="spellStart"/>
      <w:r>
        <w:rPr>
          <w:shd w:val="clear" w:color="auto" w:fill="FFFFFF"/>
        </w:rPr>
        <w:t>well</w:t>
      </w:r>
      <w:proofErr w:type="spellEnd"/>
      <w:r>
        <w:rPr>
          <w:shd w:val="clear" w:color="auto" w:fill="FFFFFF"/>
        </w:rPr>
        <w:t xml:space="preserve"> as </w:t>
      </w:r>
      <w:proofErr w:type="spellStart"/>
      <w:r>
        <w:rPr>
          <w:shd w:val="clear" w:color="auto" w:fill="FFFFFF"/>
        </w:rPr>
        <w:lastRenderedPageBreak/>
        <w:t>contested</w:t>
      </w:r>
      <w:proofErr w:type="spellEnd"/>
      <w:r>
        <w:rPr>
          <w:shd w:val="clear" w:color="auto" w:fill="FFFFFF"/>
        </w:rPr>
        <w:t xml:space="preserve"> and </w:t>
      </w:r>
      <w:proofErr w:type="spellStart"/>
      <w:r>
        <w:rPr>
          <w:shd w:val="clear" w:color="auto" w:fill="FFFFFF"/>
        </w:rPr>
        <w:t>contesting</w:t>
      </w:r>
      <w:proofErr w:type="spellEnd"/>
      <w:r>
        <w:rPr>
          <w:shd w:val="clear" w:color="auto" w:fill="FFFFFF"/>
        </w:rPr>
        <w:t xml:space="preserve"> </w:t>
      </w:r>
      <w:proofErr w:type="spellStart"/>
      <w:r>
        <w:rPr>
          <w:shd w:val="clear" w:color="auto" w:fill="FFFFFF"/>
        </w:rPr>
        <w:t>epistemologies</w:t>
      </w:r>
      <w:proofErr w:type="spellEnd"/>
      <w:r w:rsidR="00D64D5A">
        <w:rPr>
          <w:shd w:val="clear" w:color="auto" w:fill="FFFFFF"/>
        </w:rPr>
        <w:t xml:space="preserve"> </w:t>
      </w:r>
      <w:proofErr w:type="spellStart"/>
      <w:r w:rsidR="00D64D5A">
        <w:rPr>
          <w:shd w:val="clear" w:color="auto" w:fill="FFFFFF"/>
        </w:rPr>
        <w:t>that</w:t>
      </w:r>
      <w:proofErr w:type="spellEnd"/>
      <w:r w:rsidR="00D64D5A">
        <w:rPr>
          <w:shd w:val="clear" w:color="auto" w:fill="FFFFFF"/>
        </w:rPr>
        <w:t xml:space="preserve"> </w:t>
      </w:r>
      <w:proofErr w:type="spellStart"/>
      <w:r w:rsidR="00D64D5A">
        <w:rPr>
          <w:shd w:val="clear" w:color="auto" w:fill="FFFFFF"/>
        </w:rPr>
        <w:t>constitute</w:t>
      </w:r>
      <w:proofErr w:type="spellEnd"/>
      <w:r w:rsidR="00D64D5A">
        <w:rPr>
          <w:shd w:val="clear" w:color="auto" w:fill="FFFFFF"/>
        </w:rPr>
        <w:t xml:space="preserve"> </w:t>
      </w:r>
      <w:proofErr w:type="spellStart"/>
      <w:r w:rsidR="00D64D5A">
        <w:rPr>
          <w:shd w:val="clear" w:color="auto" w:fill="FFFFFF"/>
        </w:rPr>
        <w:t>colonial</w:t>
      </w:r>
      <w:proofErr w:type="spellEnd"/>
      <w:r w:rsidR="00D64D5A">
        <w:rPr>
          <w:shd w:val="clear" w:color="auto" w:fill="FFFFFF"/>
        </w:rPr>
        <w:t xml:space="preserve"> </w:t>
      </w:r>
      <w:proofErr w:type="spellStart"/>
      <w:r w:rsidR="00D64D5A">
        <w:rPr>
          <w:shd w:val="clear" w:color="auto" w:fill="FFFFFF"/>
        </w:rPr>
        <w:t>power</w:t>
      </w:r>
      <w:proofErr w:type="spellEnd"/>
      <w:r>
        <w:rPr>
          <w:shd w:val="clear" w:color="auto" w:fill="FFFFFF"/>
        </w:rPr>
        <w:t xml:space="preserve"> </w:t>
      </w:r>
      <w:r>
        <w:rPr>
          <w:noProof/>
          <w:shd w:val="clear" w:color="auto" w:fill="FFFFFF"/>
        </w:rPr>
        <w:t>(Stoler 2009)</w:t>
      </w:r>
      <w:r>
        <w:rPr>
          <w:shd w:val="clear" w:color="auto" w:fill="FFFFFF"/>
        </w:rPr>
        <w:t xml:space="preserve">. </w:t>
      </w:r>
      <w:r>
        <w:rPr>
          <w:bCs/>
        </w:rPr>
        <w:t xml:space="preserve">In </w:t>
      </w:r>
      <w:proofErr w:type="spellStart"/>
      <w:r>
        <w:rPr>
          <w:bCs/>
        </w:rPr>
        <w:t>other</w:t>
      </w:r>
      <w:proofErr w:type="spellEnd"/>
      <w:r>
        <w:rPr>
          <w:bCs/>
        </w:rPr>
        <w:t xml:space="preserve"> </w:t>
      </w:r>
      <w:proofErr w:type="spellStart"/>
      <w:r>
        <w:rPr>
          <w:bCs/>
        </w:rPr>
        <w:t>words</w:t>
      </w:r>
      <w:proofErr w:type="spellEnd"/>
      <w:r>
        <w:rPr>
          <w:bCs/>
        </w:rPr>
        <w:t xml:space="preserve">, </w:t>
      </w:r>
      <w:proofErr w:type="spellStart"/>
      <w:r>
        <w:rPr>
          <w:bCs/>
        </w:rPr>
        <w:t>archives</w:t>
      </w:r>
      <w:proofErr w:type="spellEnd"/>
      <w:r>
        <w:rPr>
          <w:bCs/>
          <w:lang w:val="en-US"/>
        </w:rPr>
        <w:t xml:space="preserve"> are “spaces of memory”</w:t>
      </w:r>
      <w:r w:rsidRPr="0093063A">
        <w:rPr>
          <w:bCs/>
          <w:lang w:val="en-US"/>
        </w:rPr>
        <w:t xml:space="preserve"> </w:t>
      </w:r>
      <w:r>
        <w:rPr>
          <w:bCs/>
          <w:noProof/>
          <w:lang w:val="en-US"/>
        </w:rPr>
        <w:t>(Jacobsen et al., 2013: 222)</w:t>
      </w:r>
      <w:r>
        <w:rPr>
          <w:bCs/>
          <w:lang w:val="en-US"/>
        </w:rPr>
        <w:t xml:space="preserve"> where evidence to support historical narratives can be located that contrasts dominant historiographies and discourses</w:t>
      </w:r>
      <w:r w:rsidR="00D64D5A">
        <w:rPr>
          <w:bCs/>
          <w:lang w:val="en-US"/>
        </w:rPr>
        <w:t>, but only within the boundaries of the colonial matrix of power (</w:t>
      </w:r>
      <w:proofErr w:type="spellStart"/>
      <w:r w:rsidR="00D64D5A">
        <w:rPr>
          <w:bCs/>
          <w:lang w:val="en-US"/>
        </w:rPr>
        <w:t>Mignolo</w:t>
      </w:r>
      <w:proofErr w:type="spellEnd"/>
      <w:r w:rsidR="00D64D5A">
        <w:rPr>
          <w:bCs/>
          <w:lang w:val="en-US"/>
        </w:rPr>
        <w:t xml:space="preserve"> 2011)</w:t>
      </w:r>
      <w:r>
        <w:rPr>
          <w:bCs/>
          <w:lang w:val="en-US"/>
        </w:rPr>
        <w:t>.</w:t>
      </w:r>
      <w:r>
        <w:rPr>
          <w:shd w:val="clear" w:color="auto" w:fill="FFFFFF"/>
        </w:rPr>
        <w:t xml:space="preserve"> </w:t>
      </w:r>
      <w:proofErr w:type="spellStart"/>
      <w:r w:rsidR="00D64D5A">
        <w:rPr>
          <w:shd w:val="clear" w:color="auto" w:fill="FFFFFF"/>
        </w:rPr>
        <w:t>Any</w:t>
      </w:r>
      <w:proofErr w:type="spellEnd"/>
      <w:r>
        <w:rPr>
          <w:shd w:val="clear" w:color="auto" w:fill="FFFFFF"/>
        </w:rPr>
        <w:t xml:space="preserve"> </w:t>
      </w:r>
      <w:proofErr w:type="spellStart"/>
      <w:r>
        <w:rPr>
          <w:shd w:val="clear" w:color="auto" w:fill="FFFFFF"/>
        </w:rPr>
        <w:t>contradictions</w:t>
      </w:r>
      <w:proofErr w:type="spellEnd"/>
      <w:r w:rsidRPr="00461BFF">
        <w:rPr>
          <w:shd w:val="clear" w:color="auto" w:fill="FFFFFF"/>
        </w:rPr>
        <w:t xml:space="preserve"> </w:t>
      </w:r>
      <w:proofErr w:type="spellStart"/>
      <w:r w:rsidRPr="00461BFF">
        <w:rPr>
          <w:shd w:val="clear" w:color="auto" w:fill="FFFFFF"/>
        </w:rPr>
        <w:t>between</w:t>
      </w:r>
      <w:proofErr w:type="spellEnd"/>
      <w:r w:rsidRPr="00461BFF">
        <w:rPr>
          <w:shd w:val="clear" w:color="auto" w:fill="FFFFFF"/>
        </w:rPr>
        <w:t xml:space="preserve"> </w:t>
      </w:r>
      <w:proofErr w:type="spellStart"/>
      <w:r w:rsidRPr="00461BFF">
        <w:rPr>
          <w:shd w:val="clear" w:color="auto" w:fill="FFFFFF"/>
        </w:rPr>
        <w:t>collective</w:t>
      </w:r>
      <w:proofErr w:type="spellEnd"/>
      <w:r w:rsidRPr="00461BFF">
        <w:rPr>
          <w:shd w:val="clear" w:color="auto" w:fill="FFFFFF"/>
        </w:rPr>
        <w:t xml:space="preserve"> </w:t>
      </w:r>
      <w:proofErr w:type="gramStart"/>
      <w:r w:rsidRPr="00461BFF">
        <w:rPr>
          <w:shd w:val="clear" w:color="auto" w:fill="FFFFFF"/>
        </w:rPr>
        <w:t>and personal</w:t>
      </w:r>
      <w:proofErr w:type="gramEnd"/>
      <w:r w:rsidRPr="00461BFF">
        <w:rPr>
          <w:shd w:val="clear" w:color="auto" w:fill="FFFFFF"/>
        </w:rPr>
        <w:t xml:space="preserve"> </w:t>
      </w:r>
      <w:proofErr w:type="spellStart"/>
      <w:r w:rsidRPr="00461BFF">
        <w:rPr>
          <w:shd w:val="clear" w:color="auto" w:fill="FFFFFF"/>
        </w:rPr>
        <w:t>memories</w:t>
      </w:r>
      <w:proofErr w:type="spellEnd"/>
      <w:r>
        <w:rPr>
          <w:shd w:val="clear" w:color="auto" w:fill="FFFFFF"/>
        </w:rPr>
        <w:t xml:space="preserve"> </w:t>
      </w:r>
      <w:proofErr w:type="spellStart"/>
      <w:r>
        <w:rPr>
          <w:shd w:val="clear" w:color="auto" w:fill="FFFFFF"/>
        </w:rPr>
        <w:t>are</w:t>
      </w:r>
      <w:proofErr w:type="spellEnd"/>
      <w:r>
        <w:rPr>
          <w:shd w:val="clear" w:color="auto" w:fill="FFFFFF"/>
        </w:rPr>
        <w:t xml:space="preserve"> </w:t>
      </w:r>
      <w:proofErr w:type="spellStart"/>
      <w:r>
        <w:rPr>
          <w:shd w:val="clear" w:color="auto" w:fill="FFFFFF"/>
        </w:rPr>
        <w:t>then</w:t>
      </w:r>
      <w:proofErr w:type="spellEnd"/>
      <w:r>
        <w:rPr>
          <w:shd w:val="clear" w:color="auto" w:fill="FFFFFF"/>
        </w:rPr>
        <w:t xml:space="preserve"> </w:t>
      </w:r>
      <w:proofErr w:type="spellStart"/>
      <w:r>
        <w:rPr>
          <w:shd w:val="clear" w:color="auto" w:fill="FFFFFF"/>
        </w:rPr>
        <w:t>negotiated</w:t>
      </w:r>
      <w:proofErr w:type="spellEnd"/>
      <w:r>
        <w:rPr>
          <w:shd w:val="clear" w:color="auto" w:fill="FFFFFF"/>
        </w:rPr>
        <w:t xml:space="preserve"> </w:t>
      </w:r>
      <w:proofErr w:type="spellStart"/>
      <w:r>
        <w:rPr>
          <w:shd w:val="clear" w:color="auto" w:fill="FFFFFF"/>
        </w:rPr>
        <w:t>through</w:t>
      </w:r>
      <w:proofErr w:type="spellEnd"/>
      <w:r>
        <w:rPr>
          <w:shd w:val="clear" w:color="auto" w:fill="FFFFFF"/>
        </w:rPr>
        <w:t xml:space="preserve"> </w:t>
      </w:r>
      <w:proofErr w:type="spellStart"/>
      <w:r>
        <w:rPr>
          <w:shd w:val="clear" w:color="auto" w:fill="FFFFFF"/>
        </w:rPr>
        <w:t>multiple</w:t>
      </w:r>
      <w:proofErr w:type="spellEnd"/>
      <w:r w:rsidR="00D64D5A">
        <w:rPr>
          <w:shd w:val="clear" w:color="auto" w:fill="FFFFFF"/>
        </w:rPr>
        <w:t xml:space="preserve">, </w:t>
      </w:r>
      <w:proofErr w:type="spellStart"/>
      <w:r w:rsidR="00D64D5A">
        <w:rPr>
          <w:shd w:val="clear" w:color="auto" w:fill="FFFFFF"/>
        </w:rPr>
        <w:t>but</w:t>
      </w:r>
      <w:proofErr w:type="spellEnd"/>
      <w:r w:rsidR="00D64D5A">
        <w:rPr>
          <w:shd w:val="clear" w:color="auto" w:fill="FFFFFF"/>
        </w:rPr>
        <w:t xml:space="preserve"> </w:t>
      </w:r>
      <w:proofErr w:type="spellStart"/>
      <w:r w:rsidR="00D64D5A">
        <w:rPr>
          <w:shd w:val="clear" w:color="auto" w:fill="FFFFFF"/>
        </w:rPr>
        <w:t>predetermined</w:t>
      </w:r>
      <w:proofErr w:type="spellEnd"/>
      <w:r w:rsidR="00D64D5A">
        <w:rPr>
          <w:shd w:val="clear" w:color="auto" w:fill="FFFFFF"/>
        </w:rPr>
        <w:t>,</w:t>
      </w:r>
      <w:r>
        <w:rPr>
          <w:shd w:val="clear" w:color="auto" w:fill="FFFFFF"/>
        </w:rPr>
        <w:t xml:space="preserve"> </w:t>
      </w:r>
      <w:proofErr w:type="spellStart"/>
      <w:r>
        <w:rPr>
          <w:shd w:val="clear" w:color="auto" w:fill="FFFFFF"/>
        </w:rPr>
        <w:t>processes</w:t>
      </w:r>
      <w:proofErr w:type="spellEnd"/>
      <w:r>
        <w:rPr>
          <w:shd w:val="clear" w:color="auto" w:fill="FFFFFF"/>
        </w:rPr>
        <w:t xml:space="preserve"> </w:t>
      </w:r>
      <w:proofErr w:type="spellStart"/>
      <w:r>
        <w:rPr>
          <w:shd w:val="clear" w:color="auto" w:fill="FFFFFF"/>
        </w:rPr>
        <w:t>that</w:t>
      </w:r>
      <w:proofErr w:type="spellEnd"/>
      <w:r>
        <w:rPr>
          <w:shd w:val="clear" w:color="auto" w:fill="FFFFFF"/>
        </w:rPr>
        <w:t xml:space="preserve"> </w:t>
      </w:r>
      <w:proofErr w:type="spellStart"/>
      <w:r>
        <w:rPr>
          <w:shd w:val="clear" w:color="auto" w:fill="FFFFFF"/>
        </w:rPr>
        <w:t>shape</w:t>
      </w:r>
      <w:proofErr w:type="spellEnd"/>
      <w:r>
        <w:rPr>
          <w:shd w:val="clear" w:color="auto" w:fill="FFFFFF"/>
        </w:rPr>
        <w:t xml:space="preserve"> the </w:t>
      </w:r>
      <w:proofErr w:type="spellStart"/>
      <w:r>
        <w:rPr>
          <w:shd w:val="clear" w:color="auto" w:fill="FFFFFF"/>
        </w:rPr>
        <w:t>circulation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both</w:t>
      </w:r>
      <w:proofErr w:type="spellEnd"/>
      <w:r>
        <w:rPr>
          <w:shd w:val="clear" w:color="auto" w:fill="FFFFFF"/>
        </w:rPr>
        <w:t xml:space="preserve"> national and transnational </w:t>
      </w:r>
      <w:proofErr w:type="spellStart"/>
      <w:r>
        <w:rPr>
          <w:shd w:val="clear" w:color="auto" w:fill="FFFFFF"/>
        </w:rPr>
        <w:t>memory</w:t>
      </w:r>
      <w:proofErr w:type="spellEnd"/>
      <w:r>
        <w:rPr>
          <w:shd w:val="clear" w:color="auto" w:fill="FFFFFF"/>
        </w:rPr>
        <w:t xml:space="preserve"> and </w:t>
      </w:r>
      <w:proofErr w:type="spellStart"/>
      <w:r>
        <w:rPr>
          <w:shd w:val="clear" w:color="auto" w:fill="FFFFFF"/>
        </w:rPr>
        <w:t>memorali</w:t>
      </w:r>
      <w:r w:rsidR="00D64D5A">
        <w:rPr>
          <w:shd w:val="clear" w:color="auto" w:fill="FFFFFF"/>
        </w:rPr>
        <w:t>z</w:t>
      </w:r>
      <w:r>
        <w:rPr>
          <w:shd w:val="clear" w:color="auto" w:fill="FFFFFF"/>
        </w:rPr>
        <w:t>ation</w:t>
      </w:r>
      <w:proofErr w:type="spellEnd"/>
      <w:r>
        <w:rPr>
          <w:shd w:val="clear" w:color="auto" w:fill="FFFFFF"/>
        </w:rPr>
        <w:t xml:space="preserve"> </w:t>
      </w:r>
      <w:r>
        <w:rPr>
          <w:noProof/>
          <w:shd w:val="clear" w:color="auto" w:fill="FFFFFF"/>
        </w:rPr>
        <w:t>(Rigney and De Cesari, 2014)</w:t>
      </w:r>
      <w:r>
        <w:rPr>
          <w:rFonts w:cs="Times New Roman"/>
          <w:bCs/>
          <w:szCs w:val="24"/>
          <w:lang w:val="en-US"/>
        </w:rPr>
        <w:t xml:space="preserve">. </w:t>
      </w:r>
    </w:p>
    <w:p w14:paraId="665A132E" w14:textId="6B31B138" w:rsidR="00B14CCD" w:rsidRPr="00DF3C50" w:rsidRDefault="00B14CCD" w:rsidP="002A2445">
      <w:pPr>
        <w:spacing w:line="480" w:lineRule="auto"/>
        <w:ind w:firstLine="720"/>
        <w:jc w:val="both"/>
        <w:rPr>
          <w:rFonts w:cs="Times New Roman"/>
          <w:szCs w:val="24"/>
          <w:lang w:val="en-US"/>
        </w:rPr>
      </w:pPr>
      <w:r w:rsidRPr="00461BFF">
        <w:rPr>
          <w:rFonts w:cs="Times New Roman"/>
          <w:bCs/>
          <w:szCs w:val="24"/>
          <w:lang w:val="en-US"/>
        </w:rPr>
        <w:t>Investigating the public and personal strategies adopted by women within a specific historical context illuminates the entangled nature of</w:t>
      </w:r>
      <w:r>
        <w:rPr>
          <w:rFonts w:cs="Times New Roman"/>
          <w:bCs/>
          <w:szCs w:val="24"/>
          <w:lang w:val="en-US"/>
        </w:rPr>
        <w:t xml:space="preserve"> </w:t>
      </w:r>
      <w:r w:rsidR="00D64D5A">
        <w:rPr>
          <w:rFonts w:cs="Times New Roman"/>
          <w:bCs/>
          <w:szCs w:val="24"/>
          <w:lang w:val="en-US"/>
        </w:rPr>
        <w:t>modernity/</w:t>
      </w:r>
      <w:r>
        <w:rPr>
          <w:rFonts w:cs="Times New Roman"/>
          <w:bCs/>
          <w:szCs w:val="24"/>
          <w:lang w:val="en-US"/>
        </w:rPr>
        <w:t>coloniality, not only with gender</w:t>
      </w:r>
      <w:r w:rsidR="00D64D5A">
        <w:rPr>
          <w:rFonts w:cs="Times New Roman"/>
          <w:bCs/>
          <w:szCs w:val="24"/>
          <w:lang w:val="en-US"/>
        </w:rPr>
        <w:t xml:space="preserve">, </w:t>
      </w:r>
      <w:proofErr w:type="gramStart"/>
      <w:r w:rsidR="00D64D5A">
        <w:rPr>
          <w:rFonts w:cs="Times New Roman"/>
          <w:bCs/>
          <w:szCs w:val="24"/>
          <w:lang w:val="en-US"/>
        </w:rPr>
        <w:t>class</w:t>
      </w:r>
      <w:proofErr w:type="gramEnd"/>
      <w:r w:rsidR="00D64D5A">
        <w:rPr>
          <w:rFonts w:cs="Times New Roman"/>
          <w:bCs/>
          <w:szCs w:val="24"/>
          <w:lang w:val="en-US"/>
        </w:rPr>
        <w:t xml:space="preserve"> and race</w:t>
      </w:r>
      <w:r>
        <w:rPr>
          <w:rFonts w:cs="Times New Roman"/>
          <w:bCs/>
          <w:szCs w:val="24"/>
          <w:lang w:val="en-US"/>
        </w:rPr>
        <w:t>, but more widely, with the production of knowledge itself</w:t>
      </w:r>
      <w:r w:rsidRPr="00461BFF">
        <w:rPr>
          <w:rFonts w:cs="Times New Roman"/>
          <w:bCs/>
          <w:szCs w:val="24"/>
          <w:lang w:val="en-US"/>
        </w:rPr>
        <w:t>.</w:t>
      </w:r>
      <w:r w:rsidRPr="009E2F9C">
        <w:rPr>
          <w:rFonts w:cs="Times New Roman"/>
          <w:bCs/>
          <w:szCs w:val="24"/>
          <w:lang w:val="en-US"/>
        </w:rPr>
        <w:t xml:space="preserve"> </w:t>
      </w:r>
      <w:r>
        <w:rPr>
          <w:rFonts w:cs="Times New Roman"/>
          <w:bCs/>
          <w:szCs w:val="24"/>
          <w:lang w:val="en-US"/>
        </w:rPr>
        <w:t>Anti- and d</w:t>
      </w:r>
      <w:r w:rsidRPr="00461BFF">
        <w:rPr>
          <w:rFonts w:cs="Times New Roman"/>
          <w:szCs w:val="24"/>
          <w:lang w:val="en-US"/>
        </w:rPr>
        <w:t>ecoloni</w:t>
      </w:r>
      <w:r>
        <w:rPr>
          <w:rFonts w:cs="Times New Roman"/>
          <w:szCs w:val="24"/>
          <w:lang w:val="en-US"/>
        </w:rPr>
        <w:t xml:space="preserve">al scholars </w:t>
      </w:r>
      <w:r w:rsidRPr="00461BFF">
        <w:rPr>
          <w:rFonts w:cs="Times New Roman"/>
          <w:szCs w:val="24"/>
          <w:lang w:val="en-US"/>
        </w:rPr>
        <w:t xml:space="preserve">have </w:t>
      </w:r>
      <w:r>
        <w:rPr>
          <w:rFonts w:cs="Times New Roman"/>
          <w:szCs w:val="24"/>
          <w:lang w:val="en-US"/>
        </w:rPr>
        <w:t xml:space="preserve">long </w:t>
      </w:r>
      <w:r w:rsidRPr="00461BFF">
        <w:rPr>
          <w:rFonts w:cs="Times New Roman"/>
          <w:szCs w:val="24"/>
          <w:lang w:val="en-US"/>
        </w:rPr>
        <w:t xml:space="preserve">integrated this </w:t>
      </w:r>
      <w:r>
        <w:rPr>
          <w:rFonts w:cs="Times New Roman"/>
          <w:szCs w:val="24"/>
          <w:lang w:val="en-US"/>
        </w:rPr>
        <w:t>understanding</w:t>
      </w:r>
      <w:r w:rsidRPr="00461BFF">
        <w:rPr>
          <w:rFonts w:cs="Times New Roman"/>
          <w:szCs w:val="24"/>
          <w:lang w:val="en-US"/>
        </w:rPr>
        <w:t xml:space="preserve"> </w:t>
      </w:r>
      <w:proofErr w:type="gramStart"/>
      <w:r w:rsidRPr="00461BFF">
        <w:rPr>
          <w:rFonts w:cs="Times New Roman"/>
          <w:szCs w:val="24"/>
          <w:lang w:val="en-US"/>
        </w:rPr>
        <w:t>in order to</w:t>
      </w:r>
      <w:proofErr w:type="gramEnd"/>
      <w:r w:rsidRPr="00461BFF">
        <w:rPr>
          <w:rFonts w:cs="Times New Roman"/>
          <w:szCs w:val="24"/>
          <w:lang w:val="en-US"/>
        </w:rPr>
        <w:t xml:space="preserve"> </w:t>
      </w:r>
      <w:r>
        <w:rPr>
          <w:rFonts w:cs="Times New Roman"/>
          <w:szCs w:val="24"/>
          <w:lang w:val="en-US"/>
        </w:rPr>
        <w:t>find</w:t>
      </w:r>
      <w:r w:rsidRPr="00461BFF">
        <w:rPr>
          <w:rFonts w:cs="Times New Roman"/>
          <w:szCs w:val="24"/>
          <w:lang w:val="en-US"/>
        </w:rPr>
        <w:t xml:space="preserve"> alternative</w:t>
      </w:r>
      <w:r>
        <w:rPr>
          <w:rFonts w:cs="Times New Roman"/>
          <w:szCs w:val="24"/>
          <w:lang w:val="en-US"/>
        </w:rPr>
        <w:t>s</w:t>
      </w:r>
      <w:r w:rsidRPr="00461BFF">
        <w:rPr>
          <w:rFonts w:cs="Times New Roman"/>
          <w:szCs w:val="24"/>
          <w:lang w:val="en-US"/>
        </w:rPr>
        <w:t xml:space="preserve"> to </w:t>
      </w:r>
      <w:r w:rsidRPr="00461BFF">
        <w:rPr>
          <w:rFonts w:cs="Times New Roman"/>
          <w:bCs/>
          <w:szCs w:val="24"/>
          <w:lang w:val="en-US"/>
        </w:rPr>
        <w:t>re-entrenching</w:t>
      </w:r>
      <w:r>
        <w:rPr>
          <w:rFonts w:cs="Times New Roman"/>
          <w:bCs/>
          <w:szCs w:val="24"/>
          <w:lang w:val="en-US"/>
        </w:rPr>
        <w:t xml:space="preserve"> and replicating</w:t>
      </w:r>
      <w:r w:rsidRPr="00461BFF">
        <w:rPr>
          <w:rFonts w:cs="Times New Roman"/>
          <w:bCs/>
          <w:szCs w:val="24"/>
          <w:lang w:val="en-US"/>
        </w:rPr>
        <w:t xml:space="preserve"> </w:t>
      </w:r>
      <w:r>
        <w:rPr>
          <w:rFonts w:cs="Times New Roman"/>
          <w:bCs/>
          <w:szCs w:val="24"/>
          <w:lang w:val="en-US"/>
        </w:rPr>
        <w:t xml:space="preserve">Western </w:t>
      </w:r>
      <w:r w:rsidRPr="00461BFF">
        <w:rPr>
          <w:rFonts w:cs="Times New Roman"/>
          <w:bCs/>
          <w:szCs w:val="24"/>
          <w:lang w:val="en-US"/>
        </w:rPr>
        <w:t xml:space="preserve">gender discourses and practice </w:t>
      </w:r>
      <w:r>
        <w:rPr>
          <w:rFonts w:cs="Times New Roman"/>
          <w:bCs/>
          <w:noProof/>
          <w:szCs w:val="24"/>
          <w:lang w:val="en-US"/>
        </w:rPr>
        <w:t>(Andersen et al., 2015)</w:t>
      </w:r>
      <w:r w:rsidRPr="00461BFF">
        <w:rPr>
          <w:rFonts w:cs="Times New Roman"/>
          <w:bCs/>
          <w:szCs w:val="24"/>
          <w:lang w:val="en-US"/>
        </w:rPr>
        <w:t xml:space="preserve">. </w:t>
      </w:r>
      <w:r>
        <w:rPr>
          <w:rFonts w:cs="Times New Roman"/>
          <w:bCs/>
          <w:szCs w:val="24"/>
          <w:lang w:val="en-US"/>
        </w:rPr>
        <w:t>(P</w:t>
      </w:r>
      <w:r w:rsidRPr="00461BFF">
        <w:rPr>
          <w:rFonts w:cs="Times New Roman"/>
          <w:bCs/>
          <w:szCs w:val="24"/>
          <w:lang w:val="en-US"/>
        </w:rPr>
        <w:t>ost</w:t>
      </w:r>
      <w:r>
        <w:rPr>
          <w:rFonts w:cs="Times New Roman"/>
          <w:bCs/>
          <w:szCs w:val="24"/>
          <w:lang w:val="en-US"/>
        </w:rPr>
        <w:t>)</w:t>
      </w:r>
      <w:r w:rsidRPr="00461BFF">
        <w:rPr>
          <w:rFonts w:cs="Times New Roman"/>
          <w:bCs/>
          <w:szCs w:val="24"/>
          <w:lang w:val="en-US"/>
        </w:rPr>
        <w:t>colonial research</w:t>
      </w:r>
      <w:r>
        <w:rPr>
          <w:rFonts w:cs="Times New Roman"/>
          <w:bCs/>
          <w:szCs w:val="24"/>
          <w:lang w:val="en-US"/>
        </w:rPr>
        <w:t>, on the other hand, can be said to amplify</w:t>
      </w:r>
      <w:r w:rsidRPr="00461BFF">
        <w:rPr>
          <w:rFonts w:cs="Times New Roman"/>
          <w:bCs/>
          <w:szCs w:val="24"/>
          <w:lang w:val="en-US"/>
        </w:rPr>
        <w:t xml:space="preserve"> </w:t>
      </w:r>
      <w:r>
        <w:rPr>
          <w:rFonts w:cs="Times New Roman"/>
          <w:bCs/>
          <w:szCs w:val="24"/>
          <w:lang w:val="en-US"/>
        </w:rPr>
        <w:t xml:space="preserve">colonial epistemes by seeking to </w:t>
      </w:r>
      <w:proofErr w:type="spellStart"/>
      <w:r>
        <w:rPr>
          <w:rFonts w:cs="Times New Roman"/>
          <w:bCs/>
          <w:szCs w:val="24"/>
          <w:lang w:val="en-US"/>
        </w:rPr>
        <w:t>normalise</w:t>
      </w:r>
      <w:proofErr w:type="spellEnd"/>
      <w:r>
        <w:rPr>
          <w:rFonts w:cs="Times New Roman"/>
          <w:bCs/>
          <w:szCs w:val="24"/>
          <w:lang w:val="en-US"/>
        </w:rPr>
        <w:t xml:space="preserve"> colonial encounters as part of a European cultural memory that aims for </w:t>
      </w:r>
      <w:r w:rsidR="00D64D5A">
        <w:rPr>
          <w:rFonts w:cs="Times New Roman"/>
          <w:bCs/>
          <w:szCs w:val="24"/>
          <w:lang w:val="en-US"/>
        </w:rPr>
        <w:t xml:space="preserve">the continuation of modernity/coloniality - </w:t>
      </w:r>
      <w:r>
        <w:rPr>
          <w:rFonts w:cs="Times New Roman"/>
          <w:bCs/>
          <w:szCs w:val="24"/>
          <w:lang w:val="en-US"/>
        </w:rPr>
        <w:t xml:space="preserve">liberation from the </w:t>
      </w:r>
      <w:proofErr w:type="spellStart"/>
      <w:r>
        <w:rPr>
          <w:rFonts w:cs="Times New Roman"/>
          <w:bCs/>
          <w:szCs w:val="24"/>
          <w:lang w:val="en-US"/>
        </w:rPr>
        <w:t>centre</w:t>
      </w:r>
      <w:proofErr w:type="spellEnd"/>
      <w:r>
        <w:rPr>
          <w:rFonts w:cs="Times New Roman"/>
          <w:bCs/>
          <w:szCs w:val="24"/>
          <w:lang w:val="en-US"/>
        </w:rPr>
        <w:t xml:space="preserve"> </w:t>
      </w:r>
      <w:r>
        <w:rPr>
          <w:rFonts w:cs="Times New Roman"/>
          <w:bCs/>
          <w:noProof/>
          <w:szCs w:val="24"/>
          <w:lang w:val="en-US"/>
        </w:rPr>
        <w:t>(Kurtz, 2007; Vuorela, 2009; Andersen et al., 2015)</w:t>
      </w:r>
      <w:r>
        <w:rPr>
          <w:rFonts w:cs="Times New Roman"/>
          <w:bCs/>
          <w:szCs w:val="24"/>
          <w:lang w:val="en-US"/>
        </w:rPr>
        <w:t xml:space="preserve">. </w:t>
      </w:r>
    </w:p>
    <w:p w14:paraId="289EB97C" w14:textId="25798BA5" w:rsidR="00B14CCD" w:rsidRDefault="00B14CCD" w:rsidP="00B14CCD">
      <w:pPr>
        <w:autoSpaceDE w:val="0"/>
        <w:autoSpaceDN w:val="0"/>
        <w:adjustRightInd w:val="0"/>
        <w:spacing w:line="480" w:lineRule="auto"/>
        <w:ind w:left="1304"/>
        <w:jc w:val="both"/>
        <w:rPr>
          <w:rFonts w:cs="Times New Roman"/>
          <w:bCs/>
          <w:szCs w:val="24"/>
          <w:lang w:val="en-US"/>
        </w:rPr>
      </w:pPr>
      <w:r>
        <w:rPr>
          <w:rFonts w:cs="Times New Roman"/>
          <w:bCs/>
          <w:szCs w:val="24"/>
          <w:lang w:val="en-US"/>
        </w:rPr>
        <w:t xml:space="preserve">(…) even the circulation and repetitive application of the term </w:t>
      </w:r>
      <w:proofErr w:type="gramStart"/>
      <w:r>
        <w:rPr>
          <w:rFonts w:cs="Times New Roman"/>
          <w:bCs/>
          <w:szCs w:val="24"/>
          <w:lang w:val="en-US"/>
        </w:rPr>
        <w:t>post(</w:t>
      </w:r>
      <w:proofErr w:type="gramEnd"/>
      <w:r>
        <w:rPr>
          <w:rFonts w:cs="Times New Roman"/>
          <w:bCs/>
          <w:szCs w:val="24"/>
          <w:lang w:val="en-US"/>
        </w:rPr>
        <w:t xml:space="preserve">-)colonialism is part of a (post-)colonialist discourse applied at the expense of the former </w:t>
      </w:r>
      <w:r w:rsidR="00434C79">
        <w:rPr>
          <w:rFonts w:cs="Times New Roman"/>
          <w:bCs/>
          <w:szCs w:val="24"/>
          <w:lang w:val="en-US"/>
        </w:rPr>
        <w:t>colonize</w:t>
      </w:r>
      <w:r>
        <w:rPr>
          <w:rFonts w:cs="Times New Roman"/>
          <w:bCs/>
          <w:szCs w:val="24"/>
          <w:lang w:val="en-US"/>
        </w:rPr>
        <w:t xml:space="preserve">d, who are struggling to find their place in the globalized world – freed from the straightjacket of post-colonial discourse with all its connotations and layers of hegemony and misunderstood good intensions. </w:t>
      </w:r>
      <w:r>
        <w:rPr>
          <w:rFonts w:cs="Times New Roman"/>
          <w:bCs/>
          <w:noProof/>
          <w:szCs w:val="24"/>
          <w:lang w:val="en-US"/>
        </w:rPr>
        <w:t>(Pedersen, 2014: 283-311, original spelling)</w:t>
      </w:r>
    </w:p>
    <w:p w14:paraId="6C3E817E" w14:textId="6EE4C59B" w:rsidR="00B14CCD" w:rsidRDefault="00B14CCD" w:rsidP="00B14CCD">
      <w:pPr>
        <w:autoSpaceDE w:val="0"/>
        <w:autoSpaceDN w:val="0"/>
        <w:adjustRightInd w:val="0"/>
        <w:spacing w:after="0" w:line="480" w:lineRule="auto"/>
        <w:jc w:val="both"/>
        <w:rPr>
          <w:rFonts w:cs="Times New Roman"/>
          <w:bCs/>
          <w:szCs w:val="24"/>
          <w:lang w:val="en-US"/>
        </w:rPr>
      </w:pPr>
      <w:r>
        <w:rPr>
          <w:rFonts w:cs="Times New Roman"/>
          <w:bCs/>
          <w:szCs w:val="24"/>
          <w:lang w:val="en-US"/>
        </w:rPr>
        <w:t>Accepting the ‘</w:t>
      </w:r>
      <w:r w:rsidR="004D7A75">
        <w:rPr>
          <w:rFonts w:cs="Times New Roman"/>
          <w:bCs/>
          <w:szCs w:val="24"/>
          <w:lang w:val="en-US"/>
        </w:rPr>
        <w:t>post-colonial</w:t>
      </w:r>
      <w:r>
        <w:rPr>
          <w:rFonts w:cs="Times New Roman"/>
          <w:bCs/>
          <w:szCs w:val="24"/>
          <w:lang w:val="en-US"/>
        </w:rPr>
        <w:t xml:space="preserve"> condition’, as Birgit Pedersen points out, implies acceptance of and complicity with the coloniality of knowledge, including </w:t>
      </w:r>
      <w:r w:rsidR="00D64D5A">
        <w:rPr>
          <w:rFonts w:cs="Times New Roman"/>
          <w:bCs/>
          <w:szCs w:val="24"/>
          <w:lang w:val="en-US"/>
        </w:rPr>
        <w:t>submitting to</w:t>
      </w:r>
      <w:r>
        <w:rPr>
          <w:rFonts w:cs="Times New Roman"/>
          <w:bCs/>
          <w:szCs w:val="24"/>
          <w:lang w:val="en-US"/>
        </w:rPr>
        <w:t xml:space="preserve"> the hegemonic dominance of Western cultural memory </w:t>
      </w:r>
      <w:r>
        <w:rPr>
          <w:rFonts w:cs="Times New Roman"/>
          <w:bCs/>
          <w:noProof/>
          <w:szCs w:val="24"/>
          <w:lang w:val="en-US"/>
        </w:rPr>
        <w:t>(Assmann and Assmann, 2011; López-Calvo, 2016)</w:t>
      </w:r>
      <w:r>
        <w:rPr>
          <w:rFonts w:cs="Times New Roman"/>
          <w:bCs/>
          <w:szCs w:val="24"/>
          <w:lang w:val="en-US"/>
        </w:rPr>
        <w:t xml:space="preserve">. </w:t>
      </w:r>
      <w:r w:rsidR="00D64D5A">
        <w:rPr>
          <w:rFonts w:cs="Times New Roman"/>
          <w:bCs/>
          <w:szCs w:val="24"/>
          <w:lang w:val="en-US"/>
        </w:rPr>
        <w:t>As many indigenous</w:t>
      </w:r>
      <w:r w:rsidR="00013490">
        <w:rPr>
          <w:rFonts w:cs="Times New Roman"/>
          <w:bCs/>
          <w:szCs w:val="24"/>
          <w:lang w:val="en-US"/>
        </w:rPr>
        <w:t xml:space="preserve">, </w:t>
      </w:r>
      <w:r w:rsidR="00013490">
        <w:rPr>
          <w:rFonts w:cs="Times New Roman"/>
          <w:bCs/>
          <w:szCs w:val="24"/>
          <w:lang w:val="en-US"/>
        </w:rPr>
        <w:lastRenderedPageBreak/>
        <w:t>anti- and decolonial</w:t>
      </w:r>
      <w:r w:rsidR="00D64D5A">
        <w:rPr>
          <w:rFonts w:cs="Times New Roman"/>
          <w:bCs/>
          <w:szCs w:val="24"/>
          <w:lang w:val="en-US"/>
        </w:rPr>
        <w:t xml:space="preserve"> scholars have noted, t</w:t>
      </w:r>
      <w:r>
        <w:rPr>
          <w:rFonts w:cs="Times New Roman"/>
          <w:bCs/>
          <w:szCs w:val="24"/>
          <w:lang w:val="en-US"/>
        </w:rPr>
        <w:t xml:space="preserve">his approach rarely unthinks and contests, but simply encourages a haunted and depressed “writing back from the Centre” </w:t>
      </w:r>
      <w:r>
        <w:rPr>
          <w:rFonts w:cs="Times New Roman"/>
          <w:bCs/>
          <w:noProof/>
          <w:szCs w:val="24"/>
          <w:lang w:val="en-US"/>
        </w:rPr>
        <w:t xml:space="preserve">(Pedersen, 2014: 305) </w:t>
      </w:r>
      <w:r w:rsidR="00B0504C">
        <w:rPr>
          <w:rFonts w:cs="Times New Roman"/>
          <w:bCs/>
          <w:noProof/>
          <w:szCs w:val="24"/>
          <w:lang w:val="en-US"/>
        </w:rPr>
        <w:t>and the continuation of the modernity/coloniality dynamic</w:t>
      </w:r>
      <w:r>
        <w:rPr>
          <w:rFonts w:cs="Times New Roman"/>
          <w:bCs/>
          <w:szCs w:val="24"/>
          <w:lang w:val="en-US"/>
        </w:rPr>
        <w:t xml:space="preserve">. </w:t>
      </w:r>
    </w:p>
    <w:p w14:paraId="617A795E" w14:textId="0CA27547" w:rsidR="00B0504C" w:rsidRDefault="00B0504C" w:rsidP="002A2445">
      <w:pPr>
        <w:autoSpaceDE w:val="0"/>
        <w:autoSpaceDN w:val="0"/>
        <w:adjustRightInd w:val="0"/>
        <w:spacing w:after="0" w:line="480" w:lineRule="auto"/>
        <w:ind w:firstLine="720"/>
        <w:jc w:val="both"/>
        <w:rPr>
          <w:rFonts w:cs="Times New Roman"/>
          <w:szCs w:val="24"/>
          <w:lang w:val="en-GB"/>
        </w:rPr>
      </w:pPr>
      <w:proofErr w:type="spellStart"/>
      <w:r>
        <w:rPr>
          <w:rFonts w:cs="Times New Roman"/>
          <w:bCs/>
          <w:szCs w:val="24"/>
        </w:rPr>
        <w:t>Scholars</w:t>
      </w:r>
      <w:proofErr w:type="spellEnd"/>
      <w:r>
        <w:rPr>
          <w:rFonts w:cs="Times New Roman"/>
          <w:bCs/>
          <w:szCs w:val="24"/>
        </w:rPr>
        <w:t xml:space="preserve"> </w:t>
      </w:r>
      <w:proofErr w:type="spellStart"/>
      <w:r>
        <w:rPr>
          <w:rFonts w:cs="Times New Roman"/>
          <w:bCs/>
          <w:szCs w:val="24"/>
        </w:rPr>
        <w:t>have</w:t>
      </w:r>
      <w:proofErr w:type="spellEnd"/>
      <w:r>
        <w:rPr>
          <w:rFonts w:cs="Times New Roman"/>
          <w:bCs/>
          <w:szCs w:val="24"/>
        </w:rPr>
        <w:t xml:space="preserve"> long </w:t>
      </w:r>
      <w:proofErr w:type="spellStart"/>
      <w:r>
        <w:rPr>
          <w:rFonts w:cs="Times New Roman"/>
          <w:bCs/>
          <w:szCs w:val="24"/>
        </w:rPr>
        <w:t>studied</w:t>
      </w:r>
      <w:proofErr w:type="spellEnd"/>
      <w:r>
        <w:rPr>
          <w:rFonts w:cs="Times New Roman"/>
          <w:bCs/>
          <w:szCs w:val="24"/>
        </w:rPr>
        <w:t xml:space="preserve"> the </w:t>
      </w:r>
      <w:proofErr w:type="spellStart"/>
      <w:r>
        <w:rPr>
          <w:rFonts w:cs="Times New Roman"/>
          <w:bCs/>
          <w:szCs w:val="24"/>
        </w:rPr>
        <w:t>creation</w:t>
      </w:r>
      <w:proofErr w:type="spellEnd"/>
      <w:r>
        <w:rPr>
          <w:rFonts w:cs="Times New Roman"/>
          <w:bCs/>
          <w:szCs w:val="24"/>
        </w:rPr>
        <w:t xml:space="preserve"> </w:t>
      </w:r>
      <w:proofErr w:type="gramStart"/>
      <w:r>
        <w:rPr>
          <w:rFonts w:cs="Times New Roman"/>
          <w:bCs/>
          <w:szCs w:val="24"/>
        </w:rPr>
        <w:t>and transmission</w:t>
      </w:r>
      <w:proofErr w:type="gramEnd"/>
      <w:r>
        <w:rPr>
          <w:rFonts w:cs="Times New Roman"/>
          <w:bCs/>
          <w:szCs w:val="24"/>
        </w:rPr>
        <w:t xml:space="preserve"> </w:t>
      </w:r>
      <w:proofErr w:type="spellStart"/>
      <w:r>
        <w:rPr>
          <w:rFonts w:cs="Times New Roman"/>
          <w:bCs/>
          <w:szCs w:val="24"/>
        </w:rPr>
        <w:t>of</w:t>
      </w:r>
      <w:proofErr w:type="spellEnd"/>
      <w:r>
        <w:rPr>
          <w:rFonts w:cs="Times New Roman"/>
          <w:bCs/>
          <w:szCs w:val="24"/>
        </w:rPr>
        <w:t xml:space="preserve"> </w:t>
      </w:r>
      <w:proofErr w:type="spellStart"/>
      <w:r>
        <w:rPr>
          <w:rFonts w:cs="Times New Roman"/>
          <w:bCs/>
          <w:szCs w:val="24"/>
        </w:rPr>
        <w:t>historical</w:t>
      </w:r>
      <w:proofErr w:type="spellEnd"/>
      <w:r w:rsidRPr="00461BFF">
        <w:rPr>
          <w:rFonts w:cs="Times New Roman"/>
          <w:bCs/>
          <w:szCs w:val="24"/>
        </w:rPr>
        <w:t xml:space="preserve"> </w:t>
      </w:r>
      <w:proofErr w:type="spellStart"/>
      <w:r>
        <w:rPr>
          <w:rFonts w:cs="Times New Roman"/>
          <w:bCs/>
          <w:szCs w:val="24"/>
        </w:rPr>
        <w:t>knowledge</w:t>
      </w:r>
      <w:proofErr w:type="spellEnd"/>
      <w:r w:rsidRPr="00461BFF">
        <w:rPr>
          <w:rFonts w:cs="Times New Roman"/>
          <w:bCs/>
          <w:szCs w:val="24"/>
        </w:rPr>
        <w:t xml:space="preserve"> and discourses</w:t>
      </w:r>
      <w:r>
        <w:rPr>
          <w:rFonts w:cs="Times New Roman"/>
          <w:bCs/>
          <w:szCs w:val="24"/>
        </w:rPr>
        <w:t xml:space="preserve"> </w:t>
      </w:r>
      <w:proofErr w:type="spellStart"/>
      <w:r w:rsidRPr="004320D5">
        <w:rPr>
          <w:rFonts w:cs="Times New Roman"/>
          <w:bCs/>
          <w:szCs w:val="24"/>
        </w:rPr>
        <w:t>about</w:t>
      </w:r>
      <w:proofErr w:type="spellEnd"/>
      <w:r w:rsidRPr="00317E31">
        <w:rPr>
          <w:rFonts w:cs="Times New Roman"/>
          <w:bCs/>
          <w:i/>
          <w:iCs/>
          <w:szCs w:val="24"/>
        </w:rPr>
        <w:t xml:space="preserve"> </w:t>
      </w:r>
      <w:r>
        <w:rPr>
          <w:rFonts w:cs="Times New Roman"/>
          <w:bCs/>
          <w:szCs w:val="24"/>
        </w:rPr>
        <w:t xml:space="preserve">the North </w:t>
      </w:r>
      <w:r>
        <w:rPr>
          <w:rFonts w:cs="Times New Roman"/>
          <w:bCs/>
          <w:noProof/>
          <w:szCs w:val="24"/>
        </w:rPr>
        <w:t>(</w:t>
      </w:r>
      <w:r w:rsidR="00444C73">
        <w:rPr>
          <w:rFonts w:cs="Times New Roman"/>
          <w:bCs/>
          <w:noProof/>
          <w:szCs w:val="24"/>
        </w:rPr>
        <w:t xml:space="preserve">David, 2000; </w:t>
      </w:r>
      <w:r>
        <w:rPr>
          <w:rFonts w:cs="Times New Roman"/>
          <w:bCs/>
          <w:noProof/>
          <w:szCs w:val="24"/>
        </w:rPr>
        <w:t>Stadius, 2005; Kaplan and McCracken Peck, 2013; Fjågesund, 2014)</w:t>
      </w:r>
      <w:r>
        <w:rPr>
          <w:rFonts w:cs="Times New Roman"/>
          <w:bCs/>
          <w:szCs w:val="24"/>
        </w:rPr>
        <w:t xml:space="preserve">. </w:t>
      </w:r>
      <w:r>
        <w:rPr>
          <w:rFonts w:cs="Times New Roman"/>
          <w:bCs/>
          <w:szCs w:val="24"/>
          <w:lang w:val="en-GB"/>
        </w:rPr>
        <w:t xml:space="preserve">Arctic expeditions, particularly those led by </w:t>
      </w:r>
      <w:r w:rsidR="00E065AC">
        <w:rPr>
          <w:rFonts w:cs="Times New Roman"/>
          <w:bCs/>
          <w:szCs w:val="24"/>
          <w:lang w:val="en-GB"/>
        </w:rPr>
        <w:t xml:space="preserve">Robert </w:t>
      </w:r>
      <w:r>
        <w:rPr>
          <w:rFonts w:cs="Times New Roman"/>
          <w:bCs/>
          <w:szCs w:val="24"/>
          <w:lang w:val="en-GB"/>
        </w:rPr>
        <w:t xml:space="preserve">Peary and others trained in the military or Naval traditions, produced a homogenised, </w:t>
      </w:r>
      <w:r w:rsidRPr="00961CCF">
        <w:rPr>
          <w:rFonts w:cs="Times New Roman"/>
          <w:szCs w:val="24"/>
          <w:lang w:val="en-GB"/>
        </w:rPr>
        <w:t>“</w:t>
      </w:r>
      <w:proofErr w:type="gramStart"/>
      <w:r w:rsidRPr="00961CCF">
        <w:rPr>
          <w:rFonts w:cs="Times New Roman"/>
          <w:szCs w:val="24"/>
          <w:lang w:val="en-GB"/>
        </w:rPr>
        <w:t>hypermasculine  region</w:t>
      </w:r>
      <w:proofErr w:type="gramEnd"/>
      <w:r w:rsidRPr="00961CCF">
        <w:rPr>
          <w:rFonts w:cs="Times New Roman"/>
          <w:szCs w:val="24"/>
          <w:lang w:val="en-GB"/>
        </w:rPr>
        <w:t>”</w:t>
      </w:r>
      <w:r>
        <w:rPr>
          <w:rFonts w:cs="Times New Roman"/>
          <w:szCs w:val="24"/>
          <w:lang w:val="en-GB"/>
        </w:rPr>
        <w:t xml:space="preserve"> </w:t>
      </w:r>
      <w:r>
        <w:rPr>
          <w:rFonts w:cs="Times New Roman"/>
          <w:noProof/>
          <w:szCs w:val="24"/>
          <w:lang w:val="en-GB"/>
        </w:rPr>
        <w:t>(Lewander, 2009: 91)</w:t>
      </w:r>
      <w:r w:rsidRPr="00961CCF">
        <w:rPr>
          <w:rFonts w:cs="Times New Roman"/>
          <w:szCs w:val="24"/>
          <w:lang w:val="en-GB"/>
        </w:rPr>
        <w:t xml:space="preserve"> with a scientific and colonial history</w:t>
      </w:r>
      <w:r>
        <w:rPr>
          <w:rFonts w:cs="Times New Roman"/>
          <w:szCs w:val="24"/>
          <w:lang w:val="en-GB"/>
        </w:rPr>
        <w:t xml:space="preserve"> </w:t>
      </w:r>
      <w:r w:rsidRPr="00961CCF">
        <w:rPr>
          <w:rFonts w:cs="Times New Roman"/>
          <w:szCs w:val="24"/>
          <w:lang w:val="en-GB"/>
        </w:rPr>
        <w:t xml:space="preserve">that </w:t>
      </w:r>
      <w:r>
        <w:rPr>
          <w:rFonts w:cs="Times New Roman"/>
          <w:szCs w:val="24"/>
          <w:lang w:val="en-GB"/>
        </w:rPr>
        <w:t>created</w:t>
      </w:r>
      <w:r w:rsidRPr="00961CCF">
        <w:rPr>
          <w:rFonts w:cs="Times New Roman"/>
          <w:szCs w:val="24"/>
          <w:lang w:val="en-GB"/>
        </w:rPr>
        <w:t xml:space="preserve"> solid patterns of homosocial</w:t>
      </w:r>
      <w:r>
        <w:rPr>
          <w:rFonts w:cs="Times New Roman"/>
          <w:szCs w:val="24"/>
          <w:lang w:val="en-GB"/>
        </w:rPr>
        <w:t xml:space="preserve"> </w:t>
      </w:r>
      <w:r w:rsidRPr="00961CCF">
        <w:rPr>
          <w:rFonts w:cs="Times New Roman"/>
          <w:szCs w:val="24"/>
          <w:lang w:val="en-GB"/>
        </w:rPr>
        <w:t>environments</w:t>
      </w:r>
      <w:r>
        <w:rPr>
          <w:rFonts w:cs="Times New Roman"/>
          <w:szCs w:val="24"/>
          <w:lang w:val="en-GB"/>
        </w:rPr>
        <w:t xml:space="preserve"> </w:t>
      </w:r>
      <w:r>
        <w:rPr>
          <w:rFonts w:cs="Times New Roman"/>
          <w:noProof/>
          <w:szCs w:val="24"/>
          <w:lang w:val="en-GB"/>
        </w:rPr>
        <w:t>(Lyle, 2001:</w:t>
      </w:r>
      <w:r w:rsidR="00616A3F">
        <w:rPr>
          <w:rFonts w:cs="Times New Roman"/>
          <w:noProof/>
          <w:szCs w:val="24"/>
          <w:lang w:val="en-GB"/>
        </w:rPr>
        <w:t xml:space="preserve"> </w:t>
      </w:r>
      <w:r>
        <w:rPr>
          <w:rFonts w:cs="Times New Roman"/>
          <w:noProof/>
          <w:szCs w:val="24"/>
          <w:lang w:val="en-GB"/>
        </w:rPr>
        <w:t>126)</w:t>
      </w:r>
      <w:r w:rsidRPr="00961CCF">
        <w:rPr>
          <w:rFonts w:cs="Times New Roman"/>
          <w:bCs/>
          <w:szCs w:val="24"/>
          <w:lang w:val="en-GB"/>
        </w:rPr>
        <w:t>.</w:t>
      </w:r>
      <w:r>
        <w:rPr>
          <w:rFonts w:cs="Times New Roman"/>
          <w:bCs/>
          <w:szCs w:val="24"/>
        </w:rPr>
        <w:t xml:space="preserve"> As a transnational region, t</w:t>
      </w:r>
      <w:r>
        <w:rPr>
          <w:rFonts w:cs="Times New Roman"/>
          <w:bCs/>
          <w:szCs w:val="24"/>
          <w:lang w:val="en-US"/>
        </w:rPr>
        <w:t>he Arctic</w:t>
      </w:r>
      <w:r w:rsidR="00E065AC">
        <w:rPr>
          <w:rFonts w:cs="Times New Roman"/>
          <w:bCs/>
          <w:szCs w:val="24"/>
          <w:lang w:val="en-US"/>
        </w:rPr>
        <w:t xml:space="preserve"> therefore</w:t>
      </w:r>
      <w:r>
        <w:rPr>
          <w:rFonts w:cs="Times New Roman"/>
          <w:bCs/>
          <w:szCs w:val="24"/>
          <w:lang w:val="en-US"/>
        </w:rPr>
        <w:t xml:space="preserve"> remains a cultural-historical space </w:t>
      </w:r>
      <w:r>
        <w:rPr>
          <w:rFonts w:cs="Times New Roman"/>
          <w:noProof/>
          <w:szCs w:val="24"/>
          <w:lang w:val="en-GB"/>
        </w:rPr>
        <w:t>(</w:t>
      </w:r>
      <w:r w:rsidR="00444C73">
        <w:rPr>
          <w:rFonts w:cs="Times New Roman"/>
          <w:noProof/>
          <w:szCs w:val="24"/>
          <w:lang w:val="en-GB"/>
        </w:rPr>
        <w:t xml:space="preserve">Stuhl, 2016; </w:t>
      </w:r>
      <w:r>
        <w:rPr>
          <w:rFonts w:cs="Times New Roman"/>
          <w:noProof/>
          <w:szCs w:val="24"/>
          <w:lang w:val="en-GB"/>
        </w:rPr>
        <w:t>Körber et al., 2017; Reeploeg, 2019)</w:t>
      </w:r>
      <w:r>
        <w:rPr>
          <w:rFonts w:cs="Times New Roman"/>
          <w:bCs/>
          <w:szCs w:val="24"/>
          <w:lang w:val="en-US"/>
        </w:rPr>
        <w:t xml:space="preserve"> where </w:t>
      </w:r>
      <w:r w:rsidRPr="003A3AC0">
        <w:rPr>
          <w:rFonts w:cs="Times New Roman"/>
          <w:bCs/>
          <w:szCs w:val="24"/>
          <w:lang w:val="en-US"/>
        </w:rPr>
        <w:t>“</w:t>
      </w:r>
      <w:r w:rsidRPr="003A3AC0">
        <w:rPr>
          <w:rFonts w:cs="Times New Roman"/>
          <w:szCs w:val="24"/>
          <w:lang w:val="en-US"/>
        </w:rPr>
        <w:t xml:space="preserve">exaggerated models of masculinity prevalent in Anglo-American societies” </w:t>
      </w:r>
      <w:r w:rsidR="00DA7FA6">
        <w:rPr>
          <w:rFonts w:cs="Times New Roman"/>
          <w:szCs w:val="24"/>
          <w:lang w:val="en-US"/>
        </w:rPr>
        <w:t>are performed</w:t>
      </w:r>
      <w:r>
        <w:rPr>
          <w:rFonts w:cs="Times New Roman"/>
          <w:szCs w:val="24"/>
          <w:lang w:val="en-US"/>
        </w:rPr>
        <w:t xml:space="preserve"> </w:t>
      </w:r>
      <w:r>
        <w:rPr>
          <w:rFonts w:cs="Times New Roman"/>
          <w:noProof/>
          <w:szCs w:val="24"/>
          <w:lang w:val="en-US"/>
        </w:rPr>
        <w:t>(Lyle, 2001:</w:t>
      </w:r>
      <w:r w:rsidR="00616A3F">
        <w:rPr>
          <w:rFonts w:cs="Times New Roman"/>
          <w:noProof/>
          <w:szCs w:val="24"/>
          <w:lang w:val="en-US"/>
        </w:rPr>
        <w:t xml:space="preserve"> </w:t>
      </w:r>
      <w:r>
        <w:rPr>
          <w:rFonts w:cs="Times New Roman"/>
          <w:noProof/>
          <w:szCs w:val="24"/>
          <w:lang w:val="en-US"/>
        </w:rPr>
        <w:t>125)</w:t>
      </w:r>
      <w:r>
        <w:rPr>
          <w:rFonts w:cs="Times New Roman"/>
          <w:szCs w:val="24"/>
          <w:lang w:val="en-US"/>
        </w:rPr>
        <w:t>.  The historical peak</w:t>
      </w:r>
      <w:r w:rsidRPr="003A3AC0">
        <w:rPr>
          <w:rFonts w:cs="Times New Roman"/>
          <w:szCs w:val="24"/>
          <w:lang w:val="en-US"/>
        </w:rPr>
        <w:t xml:space="preserve"> </w:t>
      </w:r>
      <w:r>
        <w:rPr>
          <w:rFonts w:cs="Times New Roman"/>
          <w:szCs w:val="24"/>
          <w:lang w:val="en-US"/>
        </w:rPr>
        <w:t xml:space="preserve">for </w:t>
      </w:r>
      <w:r w:rsidRPr="003A3AC0">
        <w:rPr>
          <w:rFonts w:cs="Times New Roman"/>
          <w:szCs w:val="24"/>
          <w:lang w:val="en-US"/>
        </w:rPr>
        <w:t>th</w:t>
      </w:r>
      <w:r w:rsidR="00E065AC">
        <w:rPr>
          <w:rFonts w:cs="Times New Roman"/>
          <w:szCs w:val="24"/>
          <w:lang w:val="en-US"/>
        </w:rPr>
        <w:t>is</w:t>
      </w:r>
      <w:r w:rsidRPr="003A3AC0">
        <w:rPr>
          <w:rFonts w:cs="Times New Roman"/>
          <w:szCs w:val="24"/>
          <w:lang w:val="en-US"/>
        </w:rPr>
        <w:t xml:space="preserve"> “culture of polar masculinity” </w:t>
      </w:r>
      <w:r>
        <w:rPr>
          <w:rFonts w:cs="Times New Roman"/>
          <w:bCs/>
          <w:noProof/>
          <w:szCs w:val="24"/>
          <w:lang w:val="en-US"/>
        </w:rPr>
        <w:t>(Lyle, 2001:</w:t>
      </w:r>
      <w:r w:rsidR="00616A3F">
        <w:rPr>
          <w:rFonts w:cs="Times New Roman"/>
          <w:bCs/>
          <w:noProof/>
          <w:szCs w:val="24"/>
          <w:lang w:val="en-US"/>
        </w:rPr>
        <w:t xml:space="preserve"> </w:t>
      </w:r>
      <w:r>
        <w:rPr>
          <w:rFonts w:cs="Times New Roman"/>
          <w:bCs/>
          <w:noProof/>
          <w:szCs w:val="24"/>
          <w:lang w:val="en-US"/>
        </w:rPr>
        <w:t>125-126)</w:t>
      </w:r>
      <w:r>
        <w:rPr>
          <w:rFonts w:cs="Times New Roman"/>
          <w:szCs w:val="24"/>
          <w:lang w:val="en-US"/>
        </w:rPr>
        <w:t xml:space="preserve"> runs parallel to the ‘heroic’ age of Arctic exploration from 1818 onwards.</w:t>
      </w:r>
      <w:r>
        <w:rPr>
          <w:rFonts w:cs="Times New Roman"/>
          <w:bCs/>
          <w:szCs w:val="24"/>
          <w:lang w:val="en-US"/>
        </w:rPr>
        <w:t xml:space="preserve"> </w:t>
      </w:r>
      <w:r w:rsidR="00E065AC">
        <w:rPr>
          <w:rFonts w:cs="Times New Roman"/>
          <w:bCs/>
          <w:szCs w:val="24"/>
          <w:lang w:val="en-US"/>
        </w:rPr>
        <w:t xml:space="preserve">In turn, </w:t>
      </w:r>
      <w:r>
        <w:rPr>
          <w:rFonts w:cs="Times New Roman"/>
          <w:bCs/>
          <w:szCs w:val="24"/>
          <w:lang w:val="en-US"/>
        </w:rPr>
        <w:t xml:space="preserve">Arctic </w:t>
      </w:r>
      <w:proofErr w:type="spellStart"/>
      <w:r>
        <w:rPr>
          <w:rFonts w:cs="Times New Roman"/>
          <w:bCs/>
          <w:szCs w:val="24"/>
          <w:lang w:val="en-US"/>
        </w:rPr>
        <w:t>memorali</w:t>
      </w:r>
      <w:r w:rsidR="00E065AC">
        <w:rPr>
          <w:rFonts w:cs="Times New Roman"/>
          <w:bCs/>
          <w:szCs w:val="24"/>
          <w:lang w:val="en-US"/>
        </w:rPr>
        <w:t>z</w:t>
      </w:r>
      <w:r>
        <w:rPr>
          <w:rFonts w:cs="Times New Roman"/>
          <w:bCs/>
          <w:szCs w:val="24"/>
          <w:lang w:val="en-US"/>
        </w:rPr>
        <w:t>ation</w:t>
      </w:r>
      <w:proofErr w:type="spellEnd"/>
      <w:r>
        <w:rPr>
          <w:rFonts w:cs="Times New Roman"/>
          <w:bCs/>
          <w:szCs w:val="24"/>
          <w:lang w:val="en-US"/>
        </w:rPr>
        <w:t xml:space="preserve"> </w:t>
      </w:r>
      <w:r>
        <w:rPr>
          <w:rFonts w:cs="Times New Roman"/>
          <w:szCs w:val="24"/>
          <w:lang w:val="en-US"/>
        </w:rPr>
        <w:t>narratives and discourses</w:t>
      </w:r>
      <w:r w:rsidR="00DA7FA6">
        <w:rPr>
          <w:rFonts w:cs="Times New Roman"/>
          <w:szCs w:val="24"/>
          <w:lang w:val="en-US"/>
        </w:rPr>
        <w:t xml:space="preserve"> </w:t>
      </w:r>
      <w:r w:rsidR="00E065AC">
        <w:rPr>
          <w:rFonts w:cs="Times New Roman"/>
          <w:szCs w:val="24"/>
          <w:lang w:val="en-US"/>
        </w:rPr>
        <w:t>demonstrate</w:t>
      </w:r>
      <w:r w:rsidR="00DA7FA6">
        <w:rPr>
          <w:rFonts w:cs="Times New Roman"/>
          <w:szCs w:val="24"/>
          <w:lang w:val="en-GB"/>
        </w:rPr>
        <w:t xml:space="preserve"> </w:t>
      </w:r>
      <w:r w:rsidR="00E065AC">
        <w:rPr>
          <w:rFonts w:cs="Times New Roman"/>
          <w:szCs w:val="24"/>
          <w:lang w:val="en-GB"/>
        </w:rPr>
        <w:t xml:space="preserve">how </w:t>
      </w:r>
      <w:r>
        <w:rPr>
          <w:rFonts w:cs="Times New Roman"/>
          <w:szCs w:val="24"/>
          <w:lang w:val="en-GB"/>
        </w:rPr>
        <w:t>Edward Said’s orientalising</w:t>
      </w:r>
      <w:r w:rsidRPr="00961CCF">
        <w:rPr>
          <w:rFonts w:cs="Times New Roman"/>
          <w:szCs w:val="24"/>
          <w:lang w:val="en-GB"/>
        </w:rPr>
        <w:t xml:space="preserve"> techniques of the prejudiced but powerful </w:t>
      </w:r>
      <w:r>
        <w:rPr>
          <w:rFonts w:cs="Times New Roman"/>
          <w:szCs w:val="24"/>
          <w:lang w:val="en-GB"/>
        </w:rPr>
        <w:t xml:space="preserve">Western </w:t>
      </w:r>
      <w:r w:rsidRPr="00961CCF">
        <w:rPr>
          <w:rFonts w:cs="Times New Roman"/>
          <w:szCs w:val="24"/>
          <w:lang w:val="en-GB"/>
        </w:rPr>
        <w:t xml:space="preserve">outsider </w:t>
      </w:r>
      <w:r w:rsidR="00DA7FA6">
        <w:rPr>
          <w:rFonts w:cs="Times New Roman"/>
          <w:szCs w:val="24"/>
          <w:lang w:val="en-GB"/>
        </w:rPr>
        <w:t xml:space="preserve">can be adapted and </w:t>
      </w:r>
      <w:r w:rsidRPr="00961CCF">
        <w:rPr>
          <w:rFonts w:cs="Times New Roman"/>
          <w:szCs w:val="24"/>
          <w:lang w:val="en-GB"/>
        </w:rPr>
        <w:t>transposed onto ‘special areas’ in the world</w:t>
      </w:r>
      <w:r>
        <w:rPr>
          <w:rFonts w:cs="Times New Roman"/>
          <w:szCs w:val="24"/>
          <w:lang w:val="en-GB"/>
        </w:rPr>
        <w:t xml:space="preserve">. This perspective </w:t>
      </w:r>
      <w:r w:rsidR="00DA7FA6">
        <w:rPr>
          <w:rFonts w:cs="Times New Roman"/>
          <w:szCs w:val="24"/>
          <w:lang w:val="en-GB"/>
        </w:rPr>
        <w:t>produces</w:t>
      </w:r>
      <w:r w:rsidRPr="00961CCF">
        <w:rPr>
          <w:rFonts w:cs="Times New Roman"/>
          <w:szCs w:val="24"/>
          <w:lang w:val="en-GB"/>
        </w:rPr>
        <w:t xml:space="preserve"> a potent mixture of </w:t>
      </w:r>
      <w:r w:rsidR="00864DAD">
        <w:rPr>
          <w:rFonts w:cs="Times New Roman"/>
          <w:szCs w:val="24"/>
          <w:lang w:val="en-GB"/>
        </w:rPr>
        <w:t xml:space="preserve">responses and attitudes towards the Arctic, often combining </w:t>
      </w:r>
      <w:r w:rsidRPr="00961CCF">
        <w:rPr>
          <w:rFonts w:cs="Times New Roman"/>
          <w:szCs w:val="24"/>
          <w:lang w:val="en-GB"/>
        </w:rPr>
        <w:t xml:space="preserve">nostalgia </w:t>
      </w:r>
      <w:r w:rsidR="00864DAD">
        <w:rPr>
          <w:rFonts w:cs="Times New Roman"/>
          <w:szCs w:val="24"/>
          <w:lang w:val="en-GB"/>
        </w:rPr>
        <w:t>with</w:t>
      </w:r>
      <w:r w:rsidRPr="00961CCF">
        <w:rPr>
          <w:rFonts w:cs="Times New Roman"/>
          <w:szCs w:val="24"/>
          <w:lang w:val="en-GB"/>
        </w:rPr>
        <w:t xml:space="preserve"> paternalism towards the peripheral, liminal, yet</w:t>
      </w:r>
      <w:r>
        <w:rPr>
          <w:rFonts w:cs="Times New Roman"/>
          <w:szCs w:val="24"/>
          <w:lang w:val="en-GB"/>
        </w:rPr>
        <w:t>-</w:t>
      </w:r>
      <w:r w:rsidRPr="00961CCF">
        <w:rPr>
          <w:rFonts w:cs="Times New Roman"/>
          <w:szCs w:val="24"/>
          <w:lang w:val="en-GB"/>
        </w:rPr>
        <w:t>to</w:t>
      </w:r>
      <w:r>
        <w:rPr>
          <w:rFonts w:cs="Times New Roman"/>
          <w:szCs w:val="24"/>
          <w:lang w:val="en-GB"/>
        </w:rPr>
        <w:t>-</w:t>
      </w:r>
      <w:r w:rsidRPr="00961CCF">
        <w:rPr>
          <w:rFonts w:cs="Times New Roman"/>
          <w:szCs w:val="24"/>
          <w:lang w:val="en-GB"/>
        </w:rPr>
        <w:t>be</w:t>
      </w:r>
      <w:r>
        <w:rPr>
          <w:rFonts w:cs="Times New Roman"/>
          <w:szCs w:val="24"/>
          <w:lang w:val="en-GB"/>
        </w:rPr>
        <w:t>-</w:t>
      </w:r>
      <w:r w:rsidRPr="00961CCF">
        <w:rPr>
          <w:rFonts w:cs="Times New Roman"/>
          <w:szCs w:val="24"/>
          <w:lang w:val="en-GB"/>
        </w:rPr>
        <w:t>fully</w:t>
      </w:r>
      <w:r>
        <w:rPr>
          <w:rFonts w:cs="Times New Roman"/>
          <w:szCs w:val="24"/>
          <w:lang w:val="en-GB"/>
        </w:rPr>
        <w:t>-</w:t>
      </w:r>
      <w:r w:rsidRPr="00961CCF">
        <w:rPr>
          <w:rFonts w:cs="Times New Roman"/>
          <w:szCs w:val="24"/>
          <w:lang w:val="en-GB"/>
        </w:rPr>
        <w:t>conq</w:t>
      </w:r>
      <w:r>
        <w:rPr>
          <w:rFonts w:cs="Times New Roman"/>
          <w:szCs w:val="24"/>
          <w:lang w:val="en-GB"/>
        </w:rPr>
        <w:t>uered</w:t>
      </w:r>
      <w:r w:rsidRPr="00176E2E">
        <w:rPr>
          <w:rFonts w:cs="Times New Roman"/>
          <w:szCs w:val="24"/>
          <w:lang w:val="en-GB"/>
        </w:rPr>
        <w:t>-</w:t>
      </w:r>
      <w:r>
        <w:rPr>
          <w:rFonts w:cs="Times New Roman"/>
          <w:szCs w:val="24"/>
          <w:lang w:val="en-GB"/>
        </w:rPr>
        <w:t xml:space="preserve"> and known ‘</w:t>
      </w:r>
      <w:r w:rsidRPr="00961CCF">
        <w:rPr>
          <w:rFonts w:cs="Times New Roman"/>
          <w:szCs w:val="24"/>
          <w:lang w:val="en-GB"/>
        </w:rPr>
        <w:t xml:space="preserve">North’ </w:t>
      </w:r>
      <w:r w:rsidRPr="00961CCF">
        <w:rPr>
          <w:rFonts w:cs="Times New Roman"/>
          <w:noProof/>
          <w:szCs w:val="24"/>
          <w:lang w:val="en-GB"/>
        </w:rPr>
        <w:t>(Stadius 2001</w:t>
      </w:r>
      <w:r>
        <w:rPr>
          <w:rFonts w:cs="Times New Roman"/>
          <w:noProof/>
          <w:szCs w:val="24"/>
          <w:lang w:val="en-GB"/>
        </w:rPr>
        <w:t xml:space="preserve">, </w:t>
      </w:r>
      <w:r w:rsidRPr="00961CCF">
        <w:rPr>
          <w:rFonts w:cs="Times New Roman"/>
          <w:noProof/>
          <w:szCs w:val="24"/>
          <w:lang w:val="en-GB"/>
        </w:rPr>
        <w:t>Barraclo</w:t>
      </w:r>
      <w:r>
        <w:rPr>
          <w:rFonts w:cs="Times New Roman"/>
          <w:noProof/>
          <w:szCs w:val="24"/>
          <w:lang w:val="en-GB"/>
        </w:rPr>
        <w:t>ugh, Cudmore, and Donecker 2013</w:t>
      </w:r>
      <w:r w:rsidRPr="00961CCF">
        <w:rPr>
          <w:rFonts w:cs="Times New Roman"/>
          <w:noProof/>
          <w:szCs w:val="24"/>
          <w:lang w:val="en-GB"/>
        </w:rPr>
        <w:t>)</w:t>
      </w:r>
      <w:r w:rsidRPr="00961CCF">
        <w:rPr>
          <w:rFonts w:cs="Times New Roman"/>
          <w:szCs w:val="24"/>
          <w:lang w:val="en-GB"/>
        </w:rPr>
        <w:t xml:space="preserve">. </w:t>
      </w:r>
    </w:p>
    <w:p w14:paraId="4F79CC6E" w14:textId="77777777" w:rsidR="0087780D" w:rsidRDefault="0087780D" w:rsidP="002A2445">
      <w:pPr>
        <w:autoSpaceDE w:val="0"/>
        <w:autoSpaceDN w:val="0"/>
        <w:adjustRightInd w:val="0"/>
        <w:spacing w:after="0" w:line="480" w:lineRule="auto"/>
        <w:ind w:firstLine="720"/>
        <w:jc w:val="both"/>
        <w:rPr>
          <w:rFonts w:cs="Times New Roman"/>
          <w:szCs w:val="24"/>
          <w:lang w:val="en-GB"/>
        </w:rPr>
      </w:pPr>
    </w:p>
    <w:p w14:paraId="6DAB5866" w14:textId="121046E5" w:rsidR="00D53D98" w:rsidRPr="0087780D" w:rsidRDefault="00D53D98" w:rsidP="000C3990">
      <w:pPr>
        <w:autoSpaceDE w:val="0"/>
        <w:autoSpaceDN w:val="0"/>
        <w:adjustRightInd w:val="0"/>
        <w:spacing w:line="480" w:lineRule="auto"/>
        <w:jc w:val="both"/>
        <w:rPr>
          <w:rFonts w:ascii="Arial" w:hAnsi="Arial" w:cs="Arial"/>
          <w:bCs/>
          <w:szCs w:val="24"/>
        </w:rPr>
      </w:pPr>
      <w:r w:rsidRPr="0087780D">
        <w:rPr>
          <w:rFonts w:ascii="Arial" w:hAnsi="Arial" w:cs="Arial"/>
          <w:b/>
          <w:szCs w:val="24"/>
          <w:lang w:val="nb-NO"/>
        </w:rPr>
        <w:t>Gendering exploration memories: ‘The remarkable women behind the World’s most daring explorers’</w:t>
      </w:r>
    </w:p>
    <w:p w14:paraId="29CD2B70" w14:textId="78B3C847" w:rsidR="00013490" w:rsidRDefault="00CE2849" w:rsidP="00512699">
      <w:pPr>
        <w:autoSpaceDE w:val="0"/>
        <w:autoSpaceDN w:val="0"/>
        <w:adjustRightInd w:val="0"/>
        <w:spacing w:after="0" w:line="480" w:lineRule="auto"/>
        <w:jc w:val="both"/>
        <w:rPr>
          <w:rFonts w:cs="Times New Roman"/>
          <w:bCs/>
          <w:szCs w:val="24"/>
          <w:lang w:val="en-US"/>
        </w:rPr>
      </w:pPr>
      <w:proofErr w:type="spellStart"/>
      <w:r>
        <w:rPr>
          <w:rFonts w:cs="Times New Roman"/>
          <w:bCs/>
          <w:szCs w:val="24"/>
        </w:rPr>
        <w:t>Although</w:t>
      </w:r>
      <w:proofErr w:type="spellEnd"/>
      <w:r>
        <w:rPr>
          <w:rFonts w:cs="Times New Roman"/>
          <w:bCs/>
          <w:szCs w:val="24"/>
        </w:rPr>
        <w:t xml:space="preserve"> </w:t>
      </w:r>
      <w:r>
        <w:rPr>
          <w:rFonts w:cs="Times New Roman"/>
          <w:bCs/>
          <w:szCs w:val="24"/>
          <w:lang w:val="en-US"/>
        </w:rPr>
        <w:t>rarely remembered as part of Arctic history, or expedition histories in general, w</w:t>
      </w:r>
      <w:r w:rsidRPr="00461BFF">
        <w:rPr>
          <w:rFonts w:cs="Times New Roman"/>
          <w:bCs/>
          <w:szCs w:val="24"/>
          <w:lang w:val="en-US"/>
        </w:rPr>
        <w:t>omen</w:t>
      </w:r>
      <w:r>
        <w:rPr>
          <w:rFonts w:cs="Times New Roman"/>
          <w:bCs/>
          <w:szCs w:val="24"/>
          <w:lang w:val="en-US"/>
        </w:rPr>
        <w:t xml:space="preserve"> have long </w:t>
      </w:r>
      <w:r w:rsidRPr="00461BFF">
        <w:rPr>
          <w:rFonts w:cs="Times New Roman"/>
          <w:bCs/>
          <w:szCs w:val="24"/>
          <w:lang w:val="en-US"/>
        </w:rPr>
        <w:t xml:space="preserve">participated in the construction of </w:t>
      </w:r>
      <w:r>
        <w:rPr>
          <w:rFonts w:cs="Times New Roman"/>
          <w:bCs/>
          <w:szCs w:val="24"/>
          <w:lang w:val="en-US"/>
        </w:rPr>
        <w:t>the idea of an</w:t>
      </w:r>
      <w:r w:rsidRPr="00461BFF">
        <w:rPr>
          <w:rFonts w:cs="Times New Roman"/>
          <w:bCs/>
          <w:szCs w:val="24"/>
          <w:lang w:val="en-US"/>
        </w:rPr>
        <w:t xml:space="preserve"> exotic, Arctic </w:t>
      </w:r>
      <w:r>
        <w:rPr>
          <w:rFonts w:cs="Times New Roman"/>
          <w:bCs/>
          <w:szCs w:val="24"/>
          <w:lang w:val="en-US"/>
        </w:rPr>
        <w:t>region - usually</w:t>
      </w:r>
      <w:r w:rsidRPr="00461BFF">
        <w:rPr>
          <w:rFonts w:cs="Times New Roman"/>
          <w:bCs/>
          <w:szCs w:val="24"/>
          <w:lang w:val="en-US"/>
        </w:rPr>
        <w:t xml:space="preserve"> via the genres of travel writing</w:t>
      </w:r>
      <w:r w:rsidR="00013490">
        <w:rPr>
          <w:rFonts w:cs="Times New Roman"/>
          <w:bCs/>
          <w:szCs w:val="24"/>
          <w:lang w:val="en-US"/>
        </w:rPr>
        <w:t xml:space="preserve"> and autobiography</w:t>
      </w:r>
      <w:r>
        <w:rPr>
          <w:rFonts w:cs="Times New Roman"/>
          <w:bCs/>
          <w:szCs w:val="24"/>
          <w:lang w:val="en-US"/>
        </w:rPr>
        <w:t xml:space="preserve">, especially during the late nineteenth and early part of the twentieth </w:t>
      </w:r>
      <w:r>
        <w:rPr>
          <w:rFonts w:cs="Times New Roman"/>
          <w:bCs/>
          <w:szCs w:val="24"/>
          <w:lang w:val="en-US"/>
        </w:rPr>
        <w:lastRenderedPageBreak/>
        <w:t xml:space="preserve">century </w:t>
      </w:r>
      <w:r>
        <w:rPr>
          <w:rFonts w:cs="Times New Roman"/>
          <w:bCs/>
          <w:noProof/>
          <w:szCs w:val="24"/>
          <w:lang w:val="en-US"/>
        </w:rPr>
        <w:t>(</w:t>
      </w:r>
      <w:r w:rsidR="00616A3F">
        <w:rPr>
          <w:rFonts w:cs="Times New Roman"/>
          <w:bCs/>
          <w:noProof/>
          <w:szCs w:val="24"/>
          <w:lang w:val="en-US"/>
        </w:rPr>
        <w:t xml:space="preserve">Bloom, 1993; </w:t>
      </w:r>
      <w:r>
        <w:rPr>
          <w:rFonts w:cs="Times New Roman"/>
          <w:bCs/>
          <w:noProof/>
          <w:szCs w:val="24"/>
          <w:lang w:val="en-US"/>
        </w:rPr>
        <w:t>Lewander, 2009; Hansson, 2009)</w:t>
      </w:r>
      <w:r w:rsidRPr="00461BFF">
        <w:rPr>
          <w:rFonts w:cs="Times New Roman"/>
          <w:bCs/>
          <w:szCs w:val="24"/>
          <w:lang w:val="en-US"/>
        </w:rPr>
        <w:t xml:space="preserve">. </w:t>
      </w:r>
      <w:r>
        <w:rPr>
          <w:rFonts w:cs="Times New Roman"/>
          <w:color w:val="000000"/>
          <w:szCs w:val="24"/>
        </w:rPr>
        <w:t xml:space="preserve">Lisbet </w:t>
      </w:r>
      <w:proofErr w:type="spellStart"/>
      <w:r>
        <w:rPr>
          <w:rFonts w:cs="Times New Roman"/>
          <w:color w:val="000000"/>
          <w:szCs w:val="24"/>
        </w:rPr>
        <w:t>Lewander</w:t>
      </w:r>
      <w:proofErr w:type="spellEnd"/>
      <w:r>
        <w:rPr>
          <w:rFonts w:cs="Times New Roman"/>
          <w:color w:val="000000"/>
          <w:szCs w:val="24"/>
        </w:rPr>
        <w:t xml:space="preserve"> </w:t>
      </w:r>
      <w:proofErr w:type="spellStart"/>
      <w:r>
        <w:rPr>
          <w:rFonts w:cs="Times New Roman"/>
          <w:color w:val="000000"/>
          <w:szCs w:val="24"/>
        </w:rPr>
        <w:t>notes</w:t>
      </w:r>
      <w:proofErr w:type="spellEnd"/>
      <w:r w:rsidRPr="00B630A7">
        <w:rPr>
          <w:rFonts w:cs="Times New Roman"/>
          <w:color w:val="000000"/>
          <w:szCs w:val="24"/>
        </w:rPr>
        <w:t xml:space="preserve"> </w:t>
      </w:r>
      <w:proofErr w:type="spellStart"/>
      <w:r w:rsidRPr="00B630A7">
        <w:rPr>
          <w:rFonts w:cs="Times New Roman"/>
          <w:color w:val="000000"/>
          <w:szCs w:val="24"/>
        </w:rPr>
        <w:t>that</w:t>
      </w:r>
      <w:proofErr w:type="spellEnd"/>
      <w:r w:rsidRPr="00B630A7">
        <w:rPr>
          <w:rFonts w:cs="Times New Roman"/>
          <w:color w:val="000000"/>
          <w:szCs w:val="24"/>
        </w:rPr>
        <w:t xml:space="preserve"> in the period </w:t>
      </w:r>
      <w:proofErr w:type="gramStart"/>
      <w:r w:rsidRPr="00B630A7">
        <w:rPr>
          <w:rFonts w:cs="Times New Roman"/>
          <w:color w:val="000000"/>
          <w:szCs w:val="24"/>
        </w:rPr>
        <w:t>1867-1939</w:t>
      </w:r>
      <w:proofErr w:type="gramEnd"/>
      <w:r w:rsidRPr="00B630A7">
        <w:rPr>
          <w:rFonts w:cs="Times New Roman"/>
          <w:color w:val="000000"/>
          <w:szCs w:val="24"/>
        </w:rPr>
        <w:t xml:space="preserve"> at </w:t>
      </w:r>
      <w:proofErr w:type="spellStart"/>
      <w:r w:rsidRPr="00B630A7">
        <w:rPr>
          <w:rFonts w:cs="Times New Roman"/>
          <w:color w:val="000000"/>
          <w:szCs w:val="24"/>
        </w:rPr>
        <w:t>least</w:t>
      </w:r>
      <w:proofErr w:type="spellEnd"/>
      <w:r w:rsidRPr="00B630A7">
        <w:rPr>
          <w:rFonts w:cs="Times New Roman"/>
          <w:color w:val="000000"/>
          <w:szCs w:val="24"/>
        </w:rPr>
        <w:t xml:space="preserve"> 500 </w:t>
      </w:r>
      <w:proofErr w:type="spellStart"/>
      <w:r w:rsidRPr="00B630A7">
        <w:rPr>
          <w:rFonts w:cs="Times New Roman"/>
          <w:color w:val="000000"/>
          <w:szCs w:val="24"/>
        </w:rPr>
        <w:t>European</w:t>
      </w:r>
      <w:proofErr w:type="spellEnd"/>
      <w:r w:rsidRPr="00B630A7">
        <w:rPr>
          <w:rFonts w:cs="Times New Roman"/>
          <w:color w:val="000000"/>
          <w:szCs w:val="24"/>
        </w:rPr>
        <w:t xml:space="preserve"> </w:t>
      </w:r>
      <w:proofErr w:type="spellStart"/>
      <w:r w:rsidRPr="00B630A7">
        <w:rPr>
          <w:rFonts w:cs="Times New Roman"/>
          <w:color w:val="000000"/>
          <w:szCs w:val="24"/>
        </w:rPr>
        <w:t>women</w:t>
      </w:r>
      <w:proofErr w:type="spellEnd"/>
      <w:r w:rsidRPr="00B630A7">
        <w:rPr>
          <w:rFonts w:cs="Times New Roman"/>
          <w:color w:val="000000"/>
          <w:szCs w:val="24"/>
        </w:rPr>
        <w:t xml:space="preserve"> </w:t>
      </w:r>
      <w:proofErr w:type="spellStart"/>
      <w:r w:rsidRPr="00B630A7">
        <w:rPr>
          <w:rFonts w:cs="Times New Roman"/>
          <w:color w:val="000000"/>
          <w:szCs w:val="24"/>
        </w:rPr>
        <w:t>visited</w:t>
      </w:r>
      <w:proofErr w:type="spellEnd"/>
      <w:r w:rsidRPr="00B630A7">
        <w:rPr>
          <w:rFonts w:cs="Times New Roman"/>
          <w:color w:val="000000"/>
          <w:szCs w:val="24"/>
        </w:rPr>
        <w:t xml:space="preserve"> </w:t>
      </w:r>
      <w:proofErr w:type="spellStart"/>
      <w:r w:rsidRPr="00B630A7">
        <w:rPr>
          <w:rFonts w:cs="Times New Roman"/>
          <w:color w:val="000000"/>
          <w:szCs w:val="24"/>
        </w:rPr>
        <w:t>Canada’s</w:t>
      </w:r>
      <w:proofErr w:type="spellEnd"/>
      <w:r w:rsidRPr="00B630A7">
        <w:rPr>
          <w:rFonts w:cs="Times New Roman"/>
          <w:color w:val="000000"/>
          <w:szCs w:val="24"/>
        </w:rPr>
        <w:t xml:space="preserve"> </w:t>
      </w:r>
      <w:proofErr w:type="spellStart"/>
      <w:r w:rsidRPr="00B630A7">
        <w:rPr>
          <w:rFonts w:cs="Times New Roman"/>
          <w:color w:val="000000"/>
          <w:szCs w:val="24"/>
        </w:rPr>
        <w:t>Northwest</w:t>
      </w:r>
      <w:proofErr w:type="spellEnd"/>
      <w:r w:rsidRPr="00B630A7">
        <w:rPr>
          <w:rFonts w:cs="Times New Roman"/>
          <w:color w:val="000000"/>
          <w:szCs w:val="24"/>
        </w:rPr>
        <w:t xml:space="preserve"> </w:t>
      </w:r>
      <w:proofErr w:type="spellStart"/>
      <w:r w:rsidRPr="00B630A7">
        <w:rPr>
          <w:rFonts w:cs="Times New Roman"/>
          <w:color w:val="000000"/>
          <w:szCs w:val="24"/>
        </w:rPr>
        <w:t>Territories</w:t>
      </w:r>
      <w:proofErr w:type="spellEnd"/>
      <w:r>
        <w:rPr>
          <w:rFonts w:cs="Times New Roman"/>
          <w:color w:val="000000"/>
          <w:szCs w:val="24"/>
        </w:rPr>
        <w:t xml:space="preserve">, </w:t>
      </w:r>
      <w:proofErr w:type="spellStart"/>
      <w:r w:rsidRPr="00B630A7">
        <w:rPr>
          <w:rFonts w:cs="Times New Roman"/>
          <w:color w:val="000000"/>
          <w:szCs w:val="24"/>
        </w:rPr>
        <w:t>relat</w:t>
      </w:r>
      <w:r>
        <w:rPr>
          <w:rFonts w:cs="Times New Roman"/>
          <w:color w:val="000000"/>
          <w:szCs w:val="24"/>
        </w:rPr>
        <w:t>ing</w:t>
      </w:r>
      <w:proofErr w:type="spellEnd"/>
      <w:r w:rsidRPr="00B630A7">
        <w:rPr>
          <w:rFonts w:cs="Times New Roman"/>
          <w:color w:val="000000"/>
          <w:szCs w:val="24"/>
        </w:rPr>
        <w:t xml:space="preserve"> </w:t>
      </w:r>
      <w:proofErr w:type="spellStart"/>
      <w:r w:rsidRPr="00B630A7">
        <w:rPr>
          <w:rFonts w:cs="Times New Roman"/>
          <w:color w:val="000000"/>
          <w:szCs w:val="24"/>
        </w:rPr>
        <w:t>themselves</w:t>
      </w:r>
      <w:proofErr w:type="spellEnd"/>
      <w:r w:rsidRPr="00B630A7">
        <w:rPr>
          <w:rFonts w:cs="Times New Roman"/>
          <w:color w:val="000000"/>
          <w:szCs w:val="24"/>
        </w:rPr>
        <w:t xml:space="preserve"> to </w:t>
      </w:r>
      <w:r>
        <w:rPr>
          <w:rFonts w:cs="Times New Roman"/>
          <w:color w:val="000000"/>
          <w:szCs w:val="24"/>
        </w:rPr>
        <w:t>”</w:t>
      </w:r>
      <w:proofErr w:type="spellStart"/>
      <w:r w:rsidRPr="00B630A7">
        <w:rPr>
          <w:rFonts w:cs="Times New Roman"/>
          <w:color w:val="000000"/>
          <w:szCs w:val="24"/>
        </w:rPr>
        <w:t>schools</w:t>
      </w:r>
      <w:proofErr w:type="spellEnd"/>
      <w:r w:rsidRPr="00B630A7">
        <w:rPr>
          <w:rFonts w:cs="Times New Roman"/>
          <w:color w:val="000000"/>
          <w:szCs w:val="24"/>
        </w:rPr>
        <w:t xml:space="preserve">, </w:t>
      </w:r>
      <w:proofErr w:type="spellStart"/>
      <w:r w:rsidRPr="00B630A7">
        <w:rPr>
          <w:rFonts w:cs="Times New Roman"/>
          <w:color w:val="000000"/>
          <w:szCs w:val="24"/>
        </w:rPr>
        <w:t>missionary</w:t>
      </w:r>
      <w:proofErr w:type="spellEnd"/>
      <w:r w:rsidRPr="00B630A7">
        <w:rPr>
          <w:rFonts w:cs="Times New Roman"/>
          <w:color w:val="000000"/>
          <w:szCs w:val="24"/>
        </w:rPr>
        <w:t xml:space="preserve"> stations and </w:t>
      </w:r>
      <w:proofErr w:type="spellStart"/>
      <w:r w:rsidRPr="00B630A7">
        <w:rPr>
          <w:rFonts w:cs="Times New Roman"/>
          <w:color w:val="000000"/>
          <w:szCs w:val="24"/>
        </w:rPr>
        <w:t>medical</w:t>
      </w:r>
      <w:proofErr w:type="spellEnd"/>
      <w:r w:rsidRPr="00B630A7">
        <w:rPr>
          <w:rFonts w:cs="Times New Roman"/>
          <w:color w:val="000000"/>
          <w:szCs w:val="24"/>
        </w:rPr>
        <w:t xml:space="preserve"> </w:t>
      </w:r>
      <w:proofErr w:type="spellStart"/>
      <w:r w:rsidRPr="00B630A7">
        <w:rPr>
          <w:rFonts w:cs="Times New Roman"/>
          <w:color w:val="000000"/>
          <w:szCs w:val="24"/>
        </w:rPr>
        <w:t>facilities</w:t>
      </w:r>
      <w:proofErr w:type="spellEnd"/>
      <w:r w:rsidRPr="00B630A7">
        <w:rPr>
          <w:rFonts w:cs="Times New Roman"/>
          <w:color w:val="000000"/>
          <w:szCs w:val="24"/>
        </w:rPr>
        <w:t xml:space="preserve"> </w:t>
      </w:r>
      <w:proofErr w:type="spellStart"/>
      <w:r w:rsidRPr="00B630A7">
        <w:rPr>
          <w:rFonts w:cs="Times New Roman"/>
          <w:color w:val="000000"/>
          <w:szCs w:val="24"/>
        </w:rPr>
        <w:t>but</w:t>
      </w:r>
      <w:proofErr w:type="spellEnd"/>
      <w:r w:rsidRPr="00B630A7">
        <w:rPr>
          <w:rFonts w:cs="Times New Roman"/>
          <w:color w:val="000000"/>
          <w:szCs w:val="24"/>
        </w:rPr>
        <w:t xml:space="preserve"> </w:t>
      </w:r>
      <w:proofErr w:type="spellStart"/>
      <w:r w:rsidRPr="00B630A7">
        <w:rPr>
          <w:rFonts w:cs="Times New Roman"/>
          <w:color w:val="000000"/>
          <w:szCs w:val="24"/>
        </w:rPr>
        <w:t>also</w:t>
      </w:r>
      <w:proofErr w:type="spellEnd"/>
      <w:r w:rsidRPr="00B630A7">
        <w:rPr>
          <w:rFonts w:cs="Times New Roman"/>
          <w:color w:val="000000"/>
          <w:szCs w:val="24"/>
        </w:rPr>
        <w:t xml:space="preserve"> to </w:t>
      </w:r>
      <w:proofErr w:type="spellStart"/>
      <w:r w:rsidRPr="00B630A7">
        <w:rPr>
          <w:rFonts w:cs="Times New Roman"/>
          <w:color w:val="000000"/>
          <w:szCs w:val="24"/>
        </w:rPr>
        <w:t>commercial</w:t>
      </w:r>
      <w:proofErr w:type="spellEnd"/>
      <w:r w:rsidRPr="00B630A7">
        <w:rPr>
          <w:rFonts w:cs="Times New Roman"/>
          <w:color w:val="000000"/>
          <w:szCs w:val="24"/>
        </w:rPr>
        <w:t xml:space="preserve"> </w:t>
      </w:r>
      <w:proofErr w:type="spellStart"/>
      <w:r w:rsidRPr="00B630A7">
        <w:rPr>
          <w:rFonts w:cs="Times New Roman"/>
          <w:color w:val="000000"/>
          <w:szCs w:val="24"/>
        </w:rPr>
        <w:t>entities</w:t>
      </w:r>
      <w:proofErr w:type="spellEnd"/>
      <w:r w:rsidRPr="00B630A7">
        <w:rPr>
          <w:rFonts w:cs="Times New Roman"/>
          <w:color w:val="000000"/>
          <w:szCs w:val="24"/>
        </w:rPr>
        <w:t xml:space="preserve"> </w:t>
      </w:r>
      <w:proofErr w:type="spellStart"/>
      <w:r w:rsidRPr="00B630A7">
        <w:rPr>
          <w:rFonts w:cs="Times New Roman"/>
          <w:color w:val="000000"/>
          <w:szCs w:val="24"/>
        </w:rPr>
        <w:t>such</w:t>
      </w:r>
      <w:proofErr w:type="spellEnd"/>
      <w:r w:rsidRPr="00B630A7">
        <w:rPr>
          <w:rFonts w:cs="Times New Roman"/>
          <w:color w:val="000000"/>
          <w:szCs w:val="24"/>
        </w:rPr>
        <w:t xml:space="preserve"> as the Hudson Bay Company</w:t>
      </w:r>
      <w:r>
        <w:rPr>
          <w:rFonts w:cs="Times New Roman"/>
          <w:color w:val="000000"/>
          <w:szCs w:val="24"/>
        </w:rPr>
        <w:t xml:space="preserve">.” </w:t>
      </w:r>
      <w:r>
        <w:rPr>
          <w:rFonts w:cs="Times New Roman"/>
          <w:noProof/>
          <w:color w:val="000000"/>
          <w:szCs w:val="24"/>
        </w:rPr>
        <w:t>(Lewander, 2009: 90)</w:t>
      </w:r>
      <w:r>
        <w:rPr>
          <w:rFonts w:cs="Times New Roman"/>
          <w:color w:val="000000"/>
          <w:szCs w:val="24"/>
        </w:rPr>
        <w:t>.</w:t>
      </w:r>
      <w:r w:rsidRPr="00B630A7">
        <w:rPr>
          <w:rFonts w:cs="Times New Roman"/>
          <w:color w:val="000000"/>
          <w:szCs w:val="24"/>
        </w:rPr>
        <w:t> </w:t>
      </w:r>
      <w:proofErr w:type="spellStart"/>
      <w:r w:rsidR="00082DC6">
        <w:rPr>
          <w:rFonts w:cs="Times New Roman"/>
          <w:color w:val="000000"/>
          <w:szCs w:val="24"/>
        </w:rPr>
        <w:t>W</w:t>
      </w:r>
      <w:r>
        <w:rPr>
          <w:rFonts w:cs="Times New Roman"/>
          <w:color w:val="000000"/>
          <w:szCs w:val="24"/>
        </w:rPr>
        <w:t>omen</w:t>
      </w:r>
      <w:proofErr w:type="spellEnd"/>
      <w:r>
        <w:rPr>
          <w:rFonts w:cs="Times New Roman"/>
          <w:color w:val="000000"/>
          <w:szCs w:val="24"/>
        </w:rPr>
        <w:t xml:space="preserve"> </w:t>
      </w:r>
      <w:proofErr w:type="spellStart"/>
      <w:r>
        <w:rPr>
          <w:rFonts w:cs="Times New Roman"/>
          <w:color w:val="000000"/>
          <w:szCs w:val="24"/>
        </w:rPr>
        <w:t>were</w:t>
      </w:r>
      <w:proofErr w:type="spellEnd"/>
      <w:r w:rsidR="00082DC6">
        <w:rPr>
          <w:rFonts w:cs="Times New Roman"/>
          <w:color w:val="000000"/>
          <w:szCs w:val="24"/>
        </w:rPr>
        <w:t xml:space="preserve"> </w:t>
      </w:r>
      <w:proofErr w:type="spellStart"/>
      <w:r w:rsidR="00082DC6">
        <w:rPr>
          <w:rFonts w:cs="Times New Roman"/>
          <w:color w:val="000000"/>
          <w:szCs w:val="24"/>
        </w:rPr>
        <w:t>also</w:t>
      </w:r>
      <w:proofErr w:type="spellEnd"/>
      <w:r>
        <w:rPr>
          <w:rFonts w:cs="Times New Roman"/>
          <w:color w:val="000000"/>
          <w:szCs w:val="24"/>
        </w:rPr>
        <w:t xml:space="preserve"> ”</w:t>
      </w:r>
      <w:proofErr w:type="spellStart"/>
      <w:r>
        <w:rPr>
          <w:rFonts w:cs="Times New Roman"/>
          <w:color w:val="000000"/>
          <w:szCs w:val="24"/>
        </w:rPr>
        <w:t>tolerated</w:t>
      </w:r>
      <w:proofErr w:type="spellEnd"/>
      <w:r w:rsidRPr="00B630A7">
        <w:rPr>
          <w:rFonts w:cs="Times New Roman"/>
          <w:color w:val="000000"/>
          <w:szCs w:val="24"/>
        </w:rPr>
        <w:t xml:space="preserve"> as long as </w:t>
      </w:r>
      <w:proofErr w:type="spellStart"/>
      <w:r w:rsidRPr="00B630A7">
        <w:rPr>
          <w:rFonts w:cs="Times New Roman"/>
          <w:color w:val="000000"/>
          <w:szCs w:val="24"/>
        </w:rPr>
        <w:t>they</w:t>
      </w:r>
      <w:proofErr w:type="spellEnd"/>
      <w:r w:rsidRPr="00B630A7">
        <w:rPr>
          <w:rFonts w:cs="Times New Roman"/>
          <w:color w:val="000000"/>
          <w:szCs w:val="24"/>
        </w:rPr>
        <w:t xml:space="preserve"> </w:t>
      </w:r>
      <w:proofErr w:type="spellStart"/>
      <w:r w:rsidRPr="00B630A7">
        <w:rPr>
          <w:rFonts w:cs="Times New Roman"/>
          <w:color w:val="000000"/>
          <w:szCs w:val="24"/>
        </w:rPr>
        <w:t>were</w:t>
      </w:r>
      <w:proofErr w:type="spellEnd"/>
      <w:r w:rsidRPr="00B630A7">
        <w:rPr>
          <w:rFonts w:cs="Times New Roman"/>
          <w:color w:val="000000"/>
          <w:szCs w:val="24"/>
        </w:rPr>
        <w:t xml:space="preserve"> the </w:t>
      </w:r>
      <w:proofErr w:type="spellStart"/>
      <w:r w:rsidRPr="00B630A7">
        <w:rPr>
          <w:rFonts w:cs="Times New Roman"/>
          <w:color w:val="000000"/>
          <w:szCs w:val="24"/>
        </w:rPr>
        <w:t>wife</w:t>
      </w:r>
      <w:proofErr w:type="spellEnd"/>
      <w:r w:rsidRPr="00B630A7">
        <w:rPr>
          <w:rFonts w:cs="Times New Roman"/>
          <w:color w:val="000000"/>
          <w:szCs w:val="24"/>
        </w:rPr>
        <w:t xml:space="preserve"> </w:t>
      </w:r>
      <w:proofErr w:type="spellStart"/>
      <w:r w:rsidRPr="00B630A7">
        <w:rPr>
          <w:rFonts w:cs="Times New Roman"/>
          <w:color w:val="000000"/>
          <w:szCs w:val="24"/>
        </w:rPr>
        <w:t>of</w:t>
      </w:r>
      <w:proofErr w:type="spellEnd"/>
      <w:r w:rsidRPr="00B630A7">
        <w:rPr>
          <w:rFonts w:cs="Times New Roman"/>
          <w:color w:val="000000"/>
          <w:szCs w:val="24"/>
        </w:rPr>
        <w:t xml:space="preserve"> the </w:t>
      </w:r>
      <w:proofErr w:type="spellStart"/>
      <w:r w:rsidRPr="00B630A7">
        <w:rPr>
          <w:rFonts w:cs="Times New Roman"/>
          <w:color w:val="000000"/>
          <w:szCs w:val="24"/>
        </w:rPr>
        <w:t>captain</w:t>
      </w:r>
      <w:proofErr w:type="spellEnd"/>
      <w:r w:rsidRPr="00B630A7">
        <w:rPr>
          <w:rFonts w:cs="Times New Roman"/>
          <w:color w:val="000000"/>
          <w:szCs w:val="24"/>
        </w:rPr>
        <w:t xml:space="preserve"> or, later on, </w:t>
      </w:r>
      <w:proofErr w:type="spellStart"/>
      <w:r w:rsidRPr="00B630A7">
        <w:rPr>
          <w:rFonts w:cs="Times New Roman"/>
          <w:color w:val="000000"/>
          <w:szCs w:val="24"/>
        </w:rPr>
        <w:t>of</w:t>
      </w:r>
      <w:proofErr w:type="spellEnd"/>
      <w:r w:rsidRPr="00B630A7">
        <w:rPr>
          <w:rFonts w:cs="Times New Roman"/>
          <w:color w:val="000000"/>
          <w:szCs w:val="24"/>
        </w:rPr>
        <w:t xml:space="preserve"> an </w:t>
      </w:r>
      <w:proofErr w:type="spellStart"/>
      <w:r w:rsidRPr="00B630A7">
        <w:rPr>
          <w:rFonts w:cs="Times New Roman"/>
          <w:color w:val="000000"/>
          <w:szCs w:val="24"/>
        </w:rPr>
        <w:t>official</w:t>
      </w:r>
      <w:proofErr w:type="spellEnd"/>
      <w:r w:rsidRPr="00B630A7">
        <w:rPr>
          <w:rFonts w:cs="Times New Roman"/>
          <w:color w:val="000000"/>
          <w:szCs w:val="24"/>
        </w:rPr>
        <w:t xml:space="preserve"> in charge</w:t>
      </w:r>
      <w:r>
        <w:rPr>
          <w:rFonts w:cs="Times New Roman"/>
          <w:color w:val="000000"/>
          <w:szCs w:val="24"/>
        </w:rPr>
        <w:t xml:space="preserve"> (…)</w:t>
      </w:r>
      <w:r w:rsidRPr="00B630A7">
        <w:rPr>
          <w:rFonts w:cs="Times New Roman"/>
          <w:color w:val="000000"/>
          <w:szCs w:val="24"/>
        </w:rPr>
        <w:t>.</w:t>
      </w:r>
      <w:r>
        <w:rPr>
          <w:rFonts w:cs="Times New Roman"/>
          <w:color w:val="000000"/>
          <w:szCs w:val="24"/>
        </w:rPr>
        <w:t>”</w:t>
      </w:r>
      <w:r w:rsidRPr="00B630A7">
        <w:rPr>
          <w:rFonts w:cs="Times New Roman"/>
          <w:color w:val="000000"/>
          <w:szCs w:val="24"/>
        </w:rPr>
        <w:t xml:space="preserve"> (</w:t>
      </w:r>
      <w:proofErr w:type="spellStart"/>
      <w:r>
        <w:rPr>
          <w:rFonts w:cs="Times New Roman"/>
          <w:color w:val="000000"/>
          <w:szCs w:val="24"/>
        </w:rPr>
        <w:t>Lewander</w:t>
      </w:r>
      <w:proofErr w:type="spellEnd"/>
      <w:r>
        <w:rPr>
          <w:rFonts w:cs="Times New Roman"/>
          <w:color w:val="000000"/>
          <w:szCs w:val="24"/>
        </w:rPr>
        <w:t>, 2009</w:t>
      </w:r>
      <w:r>
        <w:rPr>
          <w:rFonts w:cs="Times New Roman"/>
          <w:color w:val="000000"/>
          <w:szCs w:val="24"/>
          <w:lang w:val="en-US"/>
        </w:rPr>
        <w:t>:</w:t>
      </w:r>
      <w:r w:rsidRPr="00B630A7">
        <w:rPr>
          <w:rFonts w:cs="Times New Roman"/>
          <w:color w:val="000000"/>
          <w:szCs w:val="24"/>
        </w:rPr>
        <w:t xml:space="preserve"> 91)</w:t>
      </w:r>
      <w:r>
        <w:rPr>
          <w:rFonts w:cs="Times New Roman"/>
          <w:color w:val="000000"/>
          <w:szCs w:val="24"/>
        </w:rPr>
        <w:t xml:space="preserve">. </w:t>
      </w:r>
      <w:proofErr w:type="spellStart"/>
      <w:r w:rsidR="004F12E3">
        <w:rPr>
          <w:rFonts w:cs="Times New Roman"/>
          <w:bCs/>
          <w:szCs w:val="24"/>
        </w:rPr>
        <w:t>Significantly</w:t>
      </w:r>
      <w:proofErr w:type="spellEnd"/>
      <w:r w:rsidR="004F12E3">
        <w:rPr>
          <w:rFonts w:cs="Times New Roman"/>
          <w:bCs/>
          <w:szCs w:val="24"/>
        </w:rPr>
        <w:t>, w</w:t>
      </w:r>
      <w:r>
        <w:rPr>
          <w:rFonts w:cs="Times New Roman"/>
          <w:bCs/>
          <w:szCs w:val="24"/>
          <w:lang w:val="en-US"/>
        </w:rPr>
        <w:t>omen provided a</w:t>
      </w:r>
      <w:r w:rsidRPr="00461BFF">
        <w:rPr>
          <w:rFonts w:cs="Times New Roman"/>
          <w:bCs/>
          <w:szCs w:val="24"/>
          <w:lang w:val="en-US"/>
        </w:rPr>
        <w:t xml:space="preserve"> way in which </w:t>
      </w:r>
      <w:r>
        <w:rPr>
          <w:rFonts w:cs="Times New Roman"/>
          <w:bCs/>
          <w:szCs w:val="24"/>
          <w:lang w:val="en-US"/>
        </w:rPr>
        <w:t>remote</w:t>
      </w:r>
      <w:r w:rsidRPr="00461BFF">
        <w:rPr>
          <w:rFonts w:cs="Times New Roman"/>
          <w:bCs/>
          <w:szCs w:val="24"/>
          <w:lang w:val="en-US"/>
        </w:rPr>
        <w:t xml:space="preserve"> areas could be considered part of </w:t>
      </w:r>
      <w:r>
        <w:rPr>
          <w:rFonts w:cs="Times New Roman"/>
          <w:bCs/>
          <w:szCs w:val="24"/>
          <w:lang w:val="en-US"/>
        </w:rPr>
        <w:t>colonial</w:t>
      </w:r>
      <w:r w:rsidRPr="00461BFF">
        <w:rPr>
          <w:rFonts w:cs="Times New Roman"/>
          <w:bCs/>
          <w:szCs w:val="24"/>
          <w:lang w:val="en-US"/>
        </w:rPr>
        <w:t xml:space="preserve"> domestic</w:t>
      </w:r>
      <w:r>
        <w:rPr>
          <w:rFonts w:cs="Times New Roman"/>
          <w:bCs/>
          <w:szCs w:val="24"/>
          <w:lang w:val="en-US"/>
        </w:rPr>
        <w:t xml:space="preserve">ity or </w:t>
      </w:r>
      <w:r w:rsidRPr="00461BFF">
        <w:rPr>
          <w:rFonts w:cs="Times New Roman"/>
          <w:bCs/>
          <w:szCs w:val="24"/>
          <w:lang w:val="en-US"/>
        </w:rPr>
        <w:t>sphere</w:t>
      </w:r>
      <w:r>
        <w:rPr>
          <w:rFonts w:cs="Times New Roman"/>
          <w:bCs/>
          <w:szCs w:val="24"/>
          <w:lang w:val="en-US"/>
        </w:rPr>
        <w:t xml:space="preserve"> of control</w:t>
      </w:r>
      <w:r w:rsidR="004F12E3">
        <w:rPr>
          <w:rFonts w:cs="Times New Roman"/>
          <w:bCs/>
          <w:szCs w:val="24"/>
          <w:lang w:val="en-US"/>
        </w:rPr>
        <w:t xml:space="preserve">. It links to </w:t>
      </w:r>
      <w:r>
        <w:rPr>
          <w:rFonts w:cs="Times New Roman"/>
          <w:bCs/>
          <w:szCs w:val="24"/>
          <w:lang w:val="en-US"/>
        </w:rPr>
        <w:t>ideas about ‘mother nature’ aid the domestication of wilderness, but also impl</w:t>
      </w:r>
      <w:r w:rsidR="004F12E3">
        <w:rPr>
          <w:rFonts w:cs="Times New Roman"/>
          <w:bCs/>
          <w:szCs w:val="24"/>
          <w:lang w:val="en-US"/>
        </w:rPr>
        <w:t>ies</w:t>
      </w:r>
      <w:r>
        <w:rPr>
          <w:rFonts w:cs="Times New Roman"/>
          <w:bCs/>
          <w:szCs w:val="24"/>
          <w:lang w:val="en-US"/>
        </w:rPr>
        <w:t xml:space="preserve"> that both women and nature should be subjugated to man/patriarchal ideas and practices </w:t>
      </w:r>
      <w:r>
        <w:rPr>
          <w:rFonts w:cs="Times New Roman"/>
          <w:bCs/>
          <w:noProof/>
          <w:szCs w:val="24"/>
          <w:lang w:val="en-US"/>
        </w:rPr>
        <w:t>(</w:t>
      </w:r>
      <w:r w:rsidR="00616A3F">
        <w:rPr>
          <w:rFonts w:cs="Times New Roman"/>
          <w:bCs/>
          <w:noProof/>
          <w:szCs w:val="24"/>
          <w:lang w:val="en-US"/>
        </w:rPr>
        <w:t xml:space="preserve">Bloom, 1993; </w:t>
      </w:r>
      <w:r>
        <w:rPr>
          <w:rFonts w:cs="Times New Roman"/>
          <w:bCs/>
          <w:noProof/>
          <w:szCs w:val="24"/>
          <w:lang w:val="en-US"/>
        </w:rPr>
        <w:t>McClintock, 1995; Romero Ruiz and Castro Borrego, 2011)</w:t>
      </w:r>
      <w:r w:rsidRPr="00461BFF">
        <w:rPr>
          <w:rFonts w:cs="Times New Roman"/>
          <w:bCs/>
          <w:szCs w:val="24"/>
          <w:lang w:val="en-US"/>
        </w:rPr>
        <w:t>.</w:t>
      </w:r>
      <w:r>
        <w:rPr>
          <w:rFonts w:cs="Times New Roman"/>
          <w:bCs/>
          <w:szCs w:val="24"/>
          <w:lang w:val="en-US"/>
        </w:rPr>
        <w:t xml:space="preserve"> Within</w:t>
      </w:r>
      <w:r w:rsidR="005A6181">
        <w:rPr>
          <w:rFonts w:cs="Times New Roman"/>
          <w:bCs/>
          <w:szCs w:val="24"/>
          <w:lang w:val="en-US"/>
        </w:rPr>
        <w:t xml:space="preserve"> existing</w:t>
      </w:r>
      <w:r>
        <w:rPr>
          <w:rFonts w:cs="Times New Roman"/>
          <w:bCs/>
          <w:szCs w:val="24"/>
          <w:lang w:val="en-US"/>
        </w:rPr>
        <w:t xml:space="preserve"> historiographical w</w:t>
      </w:r>
      <w:r w:rsidR="005A6181">
        <w:rPr>
          <w:rFonts w:cs="Times New Roman"/>
          <w:bCs/>
          <w:szCs w:val="24"/>
          <w:lang w:val="en-US"/>
        </w:rPr>
        <w:t>riting</w:t>
      </w:r>
      <w:r>
        <w:rPr>
          <w:rFonts w:cs="Times New Roman"/>
          <w:bCs/>
          <w:szCs w:val="24"/>
          <w:lang w:val="en-US"/>
        </w:rPr>
        <w:t>, women</w:t>
      </w:r>
      <w:r w:rsidR="004F12E3">
        <w:rPr>
          <w:rFonts w:cs="Times New Roman"/>
          <w:bCs/>
          <w:szCs w:val="24"/>
          <w:lang w:val="en-US"/>
        </w:rPr>
        <w:t xml:space="preserve"> therefore</w:t>
      </w:r>
      <w:r>
        <w:rPr>
          <w:rFonts w:cs="Times New Roman"/>
          <w:bCs/>
          <w:szCs w:val="24"/>
          <w:lang w:val="en-US"/>
        </w:rPr>
        <w:t xml:space="preserve"> often appear as “</w:t>
      </w:r>
      <w:proofErr w:type="spellStart"/>
      <w:r w:rsidRPr="00B630A7">
        <w:rPr>
          <w:rFonts w:cs="Times New Roman"/>
          <w:color w:val="000000"/>
          <w:szCs w:val="24"/>
        </w:rPr>
        <w:t>providers</w:t>
      </w:r>
      <w:proofErr w:type="spellEnd"/>
      <w:r w:rsidRPr="00B630A7">
        <w:rPr>
          <w:rFonts w:cs="Times New Roman"/>
          <w:color w:val="000000"/>
          <w:szCs w:val="24"/>
        </w:rPr>
        <w:t xml:space="preserve"> </w:t>
      </w:r>
      <w:proofErr w:type="spellStart"/>
      <w:r w:rsidRPr="00B630A7">
        <w:rPr>
          <w:rFonts w:cs="Times New Roman"/>
          <w:color w:val="000000"/>
          <w:szCs w:val="24"/>
        </w:rPr>
        <w:t>of</w:t>
      </w:r>
      <w:proofErr w:type="spellEnd"/>
      <w:r w:rsidRPr="00B630A7">
        <w:rPr>
          <w:rFonts w:cs="Times New Roman"/>
          <w:color w:val="000000"/>
          <w:szCs w:val="24"/>
        </w:rPr>
        <w:t xml:space="preserve"> </w:t>
      </w:r>
      <w:proofErr w:type="spellStart"/>
      <w:r w:rsidRPr="00B630A7">
        <w:rPr>
          <w:rFonts w:cs="Times New Roman"/>
          <w:color w:val="000000"/>
          <w:szCs w:val="24"/>
        </w:rPr>
        <w:t>civilisation’s</w:t>
      </w:r>
      <w:proofErr w:type="spellEnd"/>
      <w:r w:rsidRPr="00B630A7">
        <w:rPr>
          <w:rFonts w:cs="Times New Roman"/>
          <w:color w:val="000000"/>
          <w:szCs w:val="24"/>
        </w:rPr>
        <w:t xml:space="preserve"> </w:t>
      </w:r>
      <w:proofErr w:type="spellStart"/>
      <w:r w:rsidR="000C3990" w:rsidRPr="00B630A7">
        <w:rPr>
          <w:rFonts w:cs="Times New Roman"/>
          <w:color w:val="000000"/>
          <w:szCs w:val="24"/>
        </w:rPr>
        <w:t>benefits</w:t>
      </w:r>
      <w:proofErr w:type="spellEnd"/>
      <w:r w:rsidR="000C3990">
        <w:rPr>
          <w:rFonts w:cs="Times New Roman"/>
          <w:color w:val="000000"/>
          <w:szCs w:val="24"/>
        </w:rPr>
        <w:t xml:space="preserve">” </w:t>
      </w:r>
      <w:r w:rsidR="000C3990" w:rsidRPr="00415CF2">
        <w:rPr>
          <w:rFonts w:cs="Times New Roman"/>
          <w:color w:val="000000"/>
          <w:szCs w:val="24"/>
        </w:rPr>
        <w:t>(</w:t>
      </w:r>
      <w:proofErr w:type="spellStart"/>
      <w:r>
        <w:rPr>
          <w:rFonts w:cs="Times New Roman"/>
          <w:color w:val="000000"/>
          <w:szCs w:val="24"/>
        </w:rPr>
        <w:t>Lewander</w:t>
      </w:r>
      <w:proofErr w:type="spellEnd"/>
      <w:r>
        <w:rPr>
          <w:rFonts w:cs="Times New Roman"/>
          <w:color w:val="000000"/>
          <w:szCs w:val="24"/>
        </w:rPr>
        <w:t xml:space="preserve">, 2009: </w:t>
      </w:r>
      <w:r w:rsidRPr="00B630A7">
        <w:rPr>
          <w:rFonts w:cs="Times New Roman"/>
          <w:color w:val="000000"/>
          <w:szCs w:val="24"/>
        </w:rPr>
        <w:t>93)</w:t>
      </w:r>
      <w:r>
        <w:rPr>
          <w:rFonts w:cs="Times New Roman"/>
          <w:color w:val="000000"/>
          <w:szCs w:val="24"/>
        </w:rPr>
        <w:t xml:space="preserve"> in the Far North, </w:t>
      </w:r>
      <w:proofErr w:type="spellStart"/>
      <w:r>
        <w:rPr>
          <w:rFonts w:cs="Times New Roman"/>
          <w:color w:val="000000"/>
          <w:szCs w:val="24"/>
        </w:rPr>
        <w:t>which</w:t>
      </w:r>
      <w:proofErr w:type="spellEnd"/>
      <w:r>
        <w:rPr>
          <w:rFonts w:cs="Times New Roman"/>
          <w:color w:val="000000"/>
          <w:szCs w:val="24"/>
        </w:rPr>
        <w:t xml:space="preserve"> </w:t>
      </w:r>
      <w:proofErr w:type="spellStart"/>
      <w:r>
        <w:rPr>
          <w:rFonts w:cs="Times New Roman"/>
          <w:color w:val="000000"/>
          <w:szCs w:val="24"/>
        </w:rPr>
        <w:t>meant</w:t>
      </w:r>
      <w:proofErr w:type="spellEnd"/>
      <w:r>
        <w:rPr>
          <w:rFonts w:cs="Times New Roman"/>
          <w:color w:val="000000"/>
          <w:szCs w:val="24"/>
        </w:rPr>
        <w:t xml:space="preserve"> </w:t>
      </w:r>
      <w:r w:rsidR="00F330E6">
        <w:rPr>
          <w:rFonts w:cs="Times New Roman"/>
          <w:color w:val="000000"/>
          <w:szCs w:val="24"/>
        </w:rPr>
        <w:t>’</w:t>
      </w:r>
      <w:proofErr w:type="spellStart"/>
      <w:r>
        <w:rPr>
          <w:rFonts w:cs="Times New Roman"/>
          <w:color w:val="000000"/>
          <w:szCs w:val="24"/>
        </w:rPr>
        <w:t>serving</w:t>
      </w:r>
      <w:proofErr w:type="spellEnd"/>
      <w:r w:rsidR="00F330E6">
        <w:rPr>
          <w:rFonts w:cs="Times New Roman"/>
          <w:color w:val="000000"/>
          <w:szCs w:val="24"/>
        </w:rPr>
        <w:t>’</w:t>
      </w:r>
      <w:r>
        <w:rPr>
          <w:rFonts w:cs="Times New Roman"/>
          <w:color w:val="000000"/>
          <w:szCs w:val="24"/>
        </w:rPr>
        <w:t xml:space="preserve"> in the </w:t>
      </w:r>
      <w:proofErr w:type="spellStart"/>
      <w:r>
        <w:rPr>
          <w:rFonts w:cs="Times New Roman"/>
          <w:color w:val="000000"/>
          <w:szCs w:val="24"/>
        </w:rPr>
        <w:t>growing</w:t>
      </w:r>
      <w:proofErr w:type="spellEnd"/>
      <w:r>
        <w:rPr>
          <w:rFonts w:cs="Times New Roman"/>
          <w:color w:val="000000"/>
          <w:szCs w:val="24"/>
        </w:rPr>
        <w:t xml:space="preserve"> </w:t>
      </w:r>
      <w:proofErr w:type="spellStart"/>
      <w:r>
        <w:rPr>
          <w:rFonts w:cs="Times New Roman"/>
          <w:color w:val="000000"/>
          <w:szCs w:val="24"/>
        </w:rPr>
        <w:t>network</w:t>
      </w:r>
      <w:proofErr w:type="spellEnd"/>
      <w:r>
        <w:rPr>
          <w:rFonts w:cs="Times New Roman"/>
          <w:color w:val="000000"/>
          <w:szCs w:val="24"/>
        </w:rPr>
        <w:t xml:space="preserve"> </w:t>
      </w:r>
      <w:proofErr w:type="spellStart"/>
      <w:r>
        <w:rPr>
          <w:rFonts w:cs="Times New Roman"/>
          <w:color w:val="000000"/>
          <w:szCs w:val="24"/>
        </w:rPr>
        <w:t>of</w:t>
      </w:r>
      <w:proofErr w:type="spellEnd"/>
      <w:r>
        <w:rPr>
          <w:rFonts w:cs="Times New Roman"/>
          <w:color w:val="000000"/>
          <w:szCs w:val="24"/>
        </w:rPr>
        <w:t xml:space="preserve"> </w:t>
      </w:r>
      <w:proofErr w:type="spellStart"/>
      <w:r>
        <w:rPr>
          <w:rFonts w:cs="Times New Roman"/>
          <w:color w:val="000000"/>
          <w:szCs w:val="24"/>
        </w:rPr>
        <w:t>colonial</w:t>
      </w:r>
      <w:proofErr w:type="spellEnd"/>
      <w:r>
        <w:rPr>
          <w:rFonts w:cs="Times New Roman"/>
          <w:color w:val="000000"/>
          <w:szCs w:val="24"/>
        </w:rPr>
        <w:t xml:space="preserve"> institutions. </w:t>
      </w:r>
      <w:r w:rsidR="005A6181">
        <w:rPr>
          <w:rFonts w:cs="Times New Roman"/>
          <w:bCs/>
          <w:szCs w:val="24"/>
          <w:lang w:val="en-US"/>
        </w:rPr>
        <w:t>However, w</w:t>
      </w:r>
      <w:r>
        <w:rPr>
          <w:rFonts w:cs="Times New Roman"/>
          <w:bCs/>
          <w:szCs w:val="24"/>
          <w:lang w:val="en-US"/>
        </w:rPr>
        <w:t xml:space="preserve">hile </w:t>
      </w:r>
      <w:r>
        <w:rPr>
          <w:rFonts w:cs="Times New Roman"/>
          <w:bCs/>
          <w:szCs w:val="24"/>
          <w:lang w:val="en-GB"/>
        </w:rPr>
        <w:t>t</w:t>
      </w:r>
      <w:r w:rsidRPr="00461BFF">
        <w:rPr>
          <w:rFonts w:cs="Times New Roman"/>
          <w:bCs/>
          <w:szCs w:val="24"/>
          <w:lang w:val="en-US"/>
        </w:rPr>
        <w:t>heir publications</w:t>
      </w:r>
      <w:r>
        <w:rPr>
          <w:rFonts w:cs="Times New Roman"/>
          <w:bCs/>
          <w:szCs w:val="24"/>
          <w:lang w:val="en-US"/>
        </w:rPr>
        <w:t xml:space="preserve"> aided</w:t>
      </w:r>
      <w:r w:rsidRPr="00461BFF">
        <w:rPr>
          <w:rFonts w:cs="Times New Roman"/>
          <w:bCs/>
          <w:szCs w:val="24"/>
          <w:lang w:val="en-US"/>
        </w:rPr>
        <w:t xml:space="preserve"> the establishment of exotic peripheries where</w:t>
      </w:r>
      <w:r>
        <w:rPr>
          <w:rFonts w:cs="Times New Roman"/>
          <w:bCs/>
          <w:szCs w:val="24"/>
          <w:lang w:val="en-US"/>
        </w:rPr>
        <w:t xml:space="preserve"> masculine</w:t>
      </w:r>
      <w:r w:rsidRPr="00461BFF">
        <w:rPr>
          <w:rFonts w:cs="Times New Roman"/>
          <w:bCs/>
          <w:szCs w:val="24"/>
          <w:lang w:val="en-US"/>
        </w:rPr>
        <w:t xml:space="preserve"> Arctic adventure </w:t>
      </w:r>
      <w:r w:rsidR="00652348">
        <w:rPr>
          <w:rFonts w:cs="Times New Roman"/>
          <w:bCs/>
          <w:szCs w:val="24"/>
          <w:lang w:val="en-US"/>
        </w:rPr>
        <w:t>could be performed</w:t>
      </w:r>
      <w:r>
        <w:rPr>
          <w:rFonts w:cs="Times New Roman"/>
          <w:bCs/>
          <w:szCs w:val="24"/>
          <w:lang w:val="en-US"/>
        </w:rPr>
        <w:t>, the appearance of European women in the Arctic was also met with conflicting views about their role in</w:t>
      </w:r>
      <w:r w:rsidR="00843E0F">
        <w:rPr>
          <w:rFonts w:cs="Times New Roman"/>
          <w:bCs/>
          <w:szCs w:val="24"/>
          <w:lang w:val="en-US"/>
        </w:rPr>
        <w:t xml:space="preserve"> the</w:t>
      </w:r>
      <w:r>
        <w:rPr>
          <w:rFonts w:cs="Times New Roman"/>
          <w:bCs/>
          <w:szCs w:val="24"/>
          <w:lang w:val="en-US"/>
        </w:rPr>
        <w:t xml:space="preserve"> </w:t>
      </w:r>
      <w:r w:rsidR="00843E0F">
        <w:rPr>
          <w:rFonts w:cs="Times New Roman"/>
          <w:bCs/>
          <w:szCs w:val="24"/>
          <w:lang w:val="en-US"/>
        </w:rPr>
        <w:t>Far North</w:t>
      </w:r>
      <w:r>
        <w:rPr>
          <w:rFonts w:cs="Times New Roman"/>
          <w:bCs/>
          <w:szCs w:val="24"/>
          <w:lang w:val="en-US"/>
        </w:rPr>
        <w:t xml:space="preserve"> </w:t>
      </w:r>
      <w:r>
        <w:rPr>
          <w:rFonts w:cs="Times New Roman"/>
          <w:bCs/>
          <w:noProof/>
          <w:szCs w:val="24"/>
          <w:lang w:val="en-US"/>
        </w:rPr>
        <w:t>(Hansson and Norberg, 2009)</w:t>
      </w:r>
      <w:r>
        <w:rPr>
          <w:rFonts w:cs="Times New Roman"/>
          <w:bCs/>
          <w:szCs w:val="24"/>
          <w:lang w:val="en-US"/>
        </w:rPr>
        <w:t xml:space="preserve">. </w:t>
      </w:r>
      <w:r w:rsidR="005A6181">
        <w:rPr>
          <w:rFonts w:cs="Times New Roman"/>
          <w:bCs/>
          <w:szCs w:val="24"/>
          <w:lang w:val="en-US"/>
        </w:rPr>
        <w:t>Travel accounts by or about women therefore “</w:t>
      </w:r>
      <w:r w:rsidR="005A6181" w:rsidRPr="00461BFF">
        <w:rPr>
          <w:rFonts w:cs="Times New Roman"/>
          <w:bCs/>
          <w:szCs w:val="24"/>
          <w:lang w:val="en-US"/>
        </w:rPr>
        <w:t xml:space="preserve">need to be read in the context of the </w:t>
      </w:r>
      <w:r w:rsidR="005A6181" w:rsidRPr="00317E31">
        <w:rPr>
          <w:rFonts w:cs="Times New Roman"/>
          <w:szCs w:val="24"/>
          <w:lang w:val="en-US"/>
        </w:rPr>
        <w:t>gender anxieties at the end of the nineteenth century</w:t>
      </w:r>
      <w:r w:rsidR="005A6181">
        <w:rPr>
          <w:rFonts w:cs="Times New Roman"/>
          <w:szCs w:val="24"/>
          <w:lang w:val="en-US"/>
        </w:rPr>
        <w:t>”</w:t>
      </w:r>
      <w:r w:rsidR="005A6181" w:rsidRPr="00461BFF">
        <w:rPr>
          <w:rFonts w:cs="Times New Roman"/>
          <w:bCs/>
          <w:szCs w:val="24"/>
          <w:lang w:val="en-US"/>
        </w:rPr>
        <w:t xml:space="preserve"> </w:t>
      </w:r>
      <w:r w:rsidR="005A6181">
        <w:rPr>
          <w:rFonts w:cs="Times New Roman"/>
          <w:bCs/>
          <w:noProof/>
          <w:szCs w:val="24"/>
          <w:lang w:val="en-US"/>
        </w:rPr>
        <w:t>(Hansson, 2009: 107)</w:t>
      </w:r>
      <w:r w:rsidR="005A6181">
        <w:rPr>
          <w:rFonts w:cs="Times New Roman"/>
          <w:bCs/>
          <w:szCs w:val="24"/>
          <w:lang w:val="en-US"/>
        </w:rPr>
        <w:t xml:space="preserve">. </w:t>
      </w:r>
    </w:p>
    <w:p w14:paraId="1353A4D9" w14:textId="614080AE" w:rsidR="00CE2849" w:rsidRDefault="00013490" w:rsidP="002A2445">
      <w:pPr>
        <w:autoSpaceDE w:val="0"/>
        <w:autoSpaceDN w:val="0"/>
        <w:adjustRightInd w:val="0"/>
        <w:spacing w:after="0" w:line="480" w:lineRule="auto"/>
        <w:ind w:firstLine="720"/>
        <w:jc w:val="both"/>
        <w:rPr>
          <w:rFonts w:cs="Times New Roman"/>
          <w:bCs/>
          <w:szCs w:val="24"/>
          <w:lang w:val="en-US"/>
        </w:rPr>
      </w:pPr>
      <w:r>
        <w:rPr>
          <w:rFonts w:cs="Times New Roman"/>
          <w:bCs/>
          <w:szCs w:val="24"/>
          <w:lang w:val="en-US"/>
        </w:rPr>
        <w:t>U</w:t>
      </w:r>
      <w:r w:rsidR="00CE2849">
        <w:rPr>
          <w:rFonts w:cs="Times New Roman"/>
          <w:bCs/>
          <w:szCs w:val="24"/>
          <w:lang w:val="en-US"/>
        </w:rPr>
        <w:t xml:space="preserve">nlike other “Polar </w:t>
      </w:r>
      <w:proofErr w:type="spellStart"/>
      <w:r w:rsidR="00CE2849">
        <w:rPr>
          <w:rFonts w:cs="Times New Roman"/>
          <w:bCs/>
          <w:szCs w:val="24"/>
          <w:lang w:val="en-US"/>
        </w:rPr>
        <w:t>Wifes</w:t>
      </w:r>
      <w:proofErr w:type="spellEnd"/>
      <w:r w:rsidR="00CE2849">
        <w:rPr>
          <w:rFonts w:cs="Times New Roman"/>
          <w:bCs/>
          <w:szCs w:val="24"/>
          <w:lang w:val="en-US"/>
        </w:rPr>
        <w:t xml:space="preserve">” </w:t>
      </w:r>
      <w:r w:rsidR="00CE2849">
        <w:rPr>
          <w:rFonts w:cs="Times New Roman"/>
          <w:bCs/>
          <w:noProof/>
          <w:szCs w:val="24"/>
          <w:lang w:val="en-US"/>
        </w:rPr>
        <w:t>(Herbert, 2012: 211)</w:t>
      </w:r>
      <w:r w:rsidR="00CE2849">
        <w:rPr>
          <w:rFonts w:cs="Times New Roman"/>
          <w:bCs/>
          <w:szCs w:val="24"/>
          <w:lang w:val="en-US"/>
        </w:rPr>
        <w:t xml:space="preserve">, Josephine </w:t>
      </w:r>
      <w:proofErr w:type="spellStart"/>
      <w:r w:rsidR="00CE2849">
        <w:rPr>
          <w:rFonts w:cs="Times New Roman"/>
          <w:bCs/>
          <w:szCs w:val="24"/>
          <w:lang w:val="en-US"/>
        </w:rPr>
        <w:t>Diebitsch</w:t>
      </w:r>
      <w:proofErr w:type="spellEnd"/>
      <w:r w:rsidR="00CE2849">
        <w:rPr>
          <w:rFonts w:cs="Times New Roman"/>
          <w:bCs/>
          <w:szCs w:val="24"/>
          <w:lang w:val="en-US"/>
        </w:rPr>
        <w:t xml:space="preserve">-Peary’s role oscillated between </w:t>
      </w:r>
      <w:r w:rsidR="005A6181">
        <w:rPr>
          <w:rFonts w:cs="Times New Roman"/>
          <w:bCs/>
          <w:szCs w:val="24"/>
          <w:lang w:val="en-US"/>
        </w:rPr>
        <w:t>wanting to be seen as being a competent</w:t>
      </w:r>
      <w:r w:rsidR="00CE2849">
        <w:rPr>
          <w:rFonts w:cs="Times New Roman"/>
          <w:bCs/>
          <w:szCs w:val="24"/>
          <w:lang w:val="en-US"/>
        </w:rPr>
        <w:t xml:space="preserve"> Arctic explorer herself,</w:t>
      </w:r>
      <w:r w:rsidR="005A6181">
        <w:rPr>
          <w:rFonts w:cs="Times New Roman"/>
          <w:bCs/>
          <w:szCs w:val="24"/>
          <w:lang w:val="en-US"/>
        </w:rPr>
        <w:t xml:space="preserve"> but also not wanting to transgress dominant gender norms and expressions of femininity</w:t>
      </w:r>
      <w:r w:rsidR="00CE2849">
        <w:rPr>
          <w:rFonts w:cs="Times New Roman"/>
          <w:bCs/>
          <w:szCs w:val="24"/>
          <w:lang w:val="en-US"/>
        </w:rPr>
        <w:t>. Her public image depicted this duality</w:t>
      </w:r>
      <w:r w:rsidR="005A6181">
        <w:rPr>
          <w:rFonts w:cs="Times New Roman"/>
          <w:bCs/>
          <w:szCs w:val="24"/>
          <w:lang w:val="en-US"/>
        </w:rPr>
        <w:t xml:space="preserve">, and her own agency in choosing to dress </w:t>
      </w:r>
      <w:r w:rsidR="00CE2849">
        <w:rPr>
          <w:rFonts w:cs="Times New Roman"/>
          <w:bCs/>
          <w:szCs w:val="24"/>
          <w:lang w:val="en-US"/>
        </w:rPr>
        <w:t xml:space="preserve">in both masculine and feminine costumes. </w:t>
      </w:r>
    </w:p>
    <w:p w14:paraId="0AE7D7ED" w14:textId="31F49DDA" w:rsidR="00CE2849" w:rsidRDefault="00CE2849" w:rsidP="00512699">
      <w:pPr>
        <w:spacing w:line="480" w:lineRule="auto"/>
        <w:rPr>
          <w:rFonts w:cs="Times New Roman"/>
          <w:bCs/>
          <w:szCs w:val="24"/>
          <w:lang w:val="en-US"/>
        </w:rPr>
      </w:pPr>
      <w:r>
        <w:rPr>
          <w:rFonts w:cs="Times New Roman"/>
          <w:bCs/>
          <w:szCs w:val="24"/>
          <w:lang w:val="en-US"/>
        </w:rPr>
        <w:lastRenderedPageBreak/>
        <w:t xml:space="preserve"> </w:t>
      </w:r>
      <w:r w:rsidR="00EE6E17">
        <w:rPr>
          <w:rFonts w:cs="Times New Roman"/>
          <w:bCs/>
          <w:noProof/>
          <w:szCs w:val="24"/>
          <w:lang w:val="en-US"/>
        </w:rPr>
        <w:drawing>
          <wp:inline distT="0" distB="0" distL="0" distR="0" wp14:anchorId="2F0DDC1E" wp14:editId="60DD3B14">
            <wp:extent cx="2749534" cy="3554276"/>
            <wp:effectExtent l="0" t="0" r="0" b="8255"/>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2749534" cy="3554276"/>
                    </a:xfrm>
                    <a:prstGeom prst="rect">
                      <a:avLst/>
                    </a:prstGeom>
                  </pic:spPr>
                </pic:pic>
              </a:graphicData>
            </a:graphic>
          </wp:inline>
        </w:drawing>
      </w:r>
      <w:r w:rsidR="00EE6E17">
        <w:rPr>
          <w:rFonts w:cs="Times New Roman"/>
          <w:bCs/>
          <w:noProof/>
          <w:szCs w:val="24"/>
          <w:lang w:val="en-US"/>
        </w:rPr>
        <w:drawing>
          <wp:inline distT="0" distB="0" distL="0" distR="0" wp14:anchorId="105880A0" wp14:editId="05EDF57C">
            <wp:extent cx="2658086" cy="3548180"/>
            <wp:effectExtent l="0" t="0" r="9525" b="0"/>
            <wp:docPr id="3" name="Billede 3" descr="Et billede, der indeholder værelse, gal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ærelse, galleri&#10;&#10;Automatisk generere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2658086" cy="3548180"/>
                    </a:xfrm>
                    <a:prstGeom prst="rect">
                      <a:avLst/>
                    </a:prstGeom>
                  </pic:spPr>
                </pic:pic>
              </a:graphicData>
            </a:graphic>
          </wp:inline>
        </w:drawing>
      </w:r>
    </w:p>
    <w:p w14:paraId="463D66F4" w14:textId="22678495" w:rsidR="00CE2849" w:rsidRPr="00377040" w:rsidRDefault="00CE2849" w:rsidP="00512699">
      <w:pPr>
        <w:autoSpaceDE w:val="0"/>
        <w:autoSpaceDN w:val="0"/>
        <w:adjustRightInd w:val="0"/>
        <w:spacing w:line="240" w:lineRule="auto"/>
        <w:jc w:val="center"/>
        <w:rPr>
          <w:rFonts w:cs="Times New Roman"/>
          <w:bCs/>
          <w:sz w:val="20"/>
          <w:szCs w:val="20"/>
          <w:lang w:val="en-US"/>
        </w:rPr>
      </w:pPr>
      <w:r w:rsidRPr="0019604C">
        <w:rPr>
          <w:rFonts w:cs="Times New Roman"/>
          <w:bCs/>
          <w:sz w:val="20"/>
          <w:szCs w:val="20"/>
          <w:lang w:val="en-US"/>
        </w:rPr>
        <w:t xml:space="preserve">Fig. </w:t>
      </w:r>
      <w:r>
        <w:rPr>
          <w:rFonts w:cs="Times New Roman"/>
          <w:bCs/>
          <w:sz w:val="20"/>
          <w:szCs w:val="20"/>
          <w:lang w:val="en-US"/>
        </w:rPr>
        <w:t>2</w:t>
      </w:r>
      <w:r w:rsidRPr="0019604C">
        <w:rPr>
          <w:rFonts w:cs="Times New Roman"/>
          <w:bCs/>
          <w:sz w:val="20"/>
          <w:szCs w:val="20"/>
          <w:lang w:val="en-US"/>
        </w:rPr>
        <w:t xml:space="preserve">: “Good Luck to </w:t>
      </w:r>
      <w:proofErr w:type="spellStart"/>
      <w:r w:rsidRPr="0019604C">
        <w:rPr>
          <w:rFonts w:cs="Times New Roman"/>
          <w:bCs/>
          <w:sz w:val="20"/>
          <w:szCs w:val="20"/>
          <w:lang w:val="en-US"/>
        </w:rPr>
        <w:t>Mrs</w:t>
      </w:r>
      <w:proofErr w:type="spellEnd"/>
      <w:r w:rsidRPr="0019604C">
        <w:rPr>
          <w:rFonts w:cs="Times New Roman"/>
          <w:bCs/>
          <w:sz w:val="20"/>
          <w:szCs w:val="20"/>
          <w:lang w:val="en-US"/>
        </w:rPr>
        <w:t xml:space="preserve"> Peary” (1893?)</w:t>
      </w:r>
      <w:r>
        <w:rPr>
          <w:rFonts w:cs="Times New Roman"/>
          <w:bCs/>
          <w:sz w:val="20"/>
          <w:szCs w:val="20"/>
          <w:lang w:val="en-US"/>
        </w:rPr>
        <w:t xml:space="preserve">, Fig. 3: Josephine </w:t>
      </w:r>
      <w:proofErr w:type="spellStart"/>
      <w:r>
        <w:rPr>
          <w:rFonts w:cs="Times New Roman"/>
          <w:bCs/>
          <w:sz w:val="20"/>
          <w:szCs w:val="20"/>
          <w:lang w:val="en-US"/>
        </w:rPr>
        <w:t>Diebitsch</w:t>
      </w:r>
      <w:proofErr w:type="spellEnd"/>
      <w:r>
        <w:rPr>
          <w:rFonts w:cs="Times New Roman"/>
          <w:bCs/>
          <w:sz w:val="20"/>
          <w:szCs w:val="20"/>
          <w:lang w:val="en-US"/>
        </w:rPr>
        <w:t xml:space="preserve">-Peary Scrapbooks JDPS 18, 1894. </w:t>
      </w:r>
      <w:bookmarkStart w:id="2" w:name="_Hlk60911905"/>
      <w:r w:rsidR="003F059B" w:rsidRPr="000C0077">
        <w:rPr>
          <w:rFonts w:eastAsia="Times New Roman" w:cs="Times New Roman"/>
          <w:color w:val="000000"/>
          <w:sz w:val="20"/>
          <w:szCs w:val="20"/>
        </w:rPr>
        <w:t xml:space="preserve">Maine </w:t>
      </w:r>
      <w:proofErr w:type="spellStart"/>
      <w:r w:rsidR="003F059B" w:rsidRPr="000C0077">
        <w:rPr>
          <w:rFonts w:eastAsia="Times New Roman" w:cs="Times New Roman"/>
          <w:color w:val="000000"/>
          <w:sz w:val="20"/>
          <w:szCs w:val="20"/>
        </w:rPr>
        <w:t>Women</w:t>
      </w:r>
      <w:proofErr w:type="spellEnd"/>
      <w:r w:rsidR="003F059B" w:rsidRPr="000C0077">
        <w:rPr>
          <w:rFonts w:eastAsia="Times New Roman" w:cs="Times New Roman"/>
          <w:color w:val="000000"/>
          <w:sz w:val="20"/>
          <w:szCs w:val="20"/>
        </w:rPr>
        <w:t xml:space="preserve"> Writers Collection, University </w:t>
      </w:r>
      <w:proofErr w:type="spellStart"/>
      <w:r w:rsidR="003F059B" w:rsidRPr="000C0077">
        <w:rPr>
          <w:rFonts w:eastAsia="Times New Roman" w:cs="Times New Roman"/>
          <w:color w:val="000000"/>
          <w:sz w:val="20"/>
          <w:szCs w:val="20"/>
        </w:rPr>
        <w:t>of</w:t>
      </w:r>
      <w:proofErr w:type="spellEnd"/>
      <w:r w:rsidR="003F059B" w:rsidRPr="000C0077">
        <w:rPr>
          <w:rFonts w:eastAsia="Times New Roman" w:cs="Times New Roman"/>
          <w:color w:val="000000"/>
          <w:sz w:val="20"/>
          <w:szCs w:val="20"/>
        </w:rPr>
        <w:t xml:space="preserve"> New England, Portland, Maine, United States. </w:t>
      </w:r>
      <w:bookmarkEnd w:id="2"/>
      <w:r>
        <w:rPr>
          <w:rFonts w:cs="Times New Roman"/>
          <w:bCs/>
          <w:sz w:val="20"/>
          <w:szCs w:val="20"/>
          <w:lang w:val="en-US"/>
        </w:rPr>
        <w:t>Photographs by the author.</w:t>
      </w:r>
    </w:p>
    <w:p w14:paraId="3CA38093" w14:textId="77777777" w:rsidR="00CE2849" w:rsidRDefault="00CE2849" w:rsidP="00512699">
      <w:pPr>
        <w:spacing w:line="480" w:lineRule="auto"/>
        <w:jc w:val="both"/>
        <w:rPr>
          <w:rFonts w:cs="Times New Roman"/>
          <w:bCs/>
          <w:szCs w:val="24"/>
          <w:lang w:val="en-US"/>
        </w:rPr>
      </w:pPr>
    </w:p>
    <w:p w14:paraId="5436B167" w14:textId="63E346BE" w:rsidR="00843E0F" w:rsidRDefault="002F17BA" w:rsidP="00512699">
      <w:pPr>
        <w:spacing w:line="480" w:lineRule="auto"/>
        <w:jc w:val="both"/>
        <w:rPr>
          <w:rFonts w:cs="Times New Roman"/>
          <w:bCs/>
          <w:szCs w:val="24"/>
          <w:lang w:val="en-US"/>
        </w:rPr>
      </w:pPr>
      <w:r>
        <w:rPr>
          <w:rFonts w:cs="Times New Roman"/>
          <w:bCs/>
          <w:szCs w:val="24"/>
          <w:lang w:val="en-US"/>
        </w:rPr>
        <w:t>W</w:t>
      </w:r>
      <w:r w:rsidR="00CE2849">
        <w:rPr>
          <w:rFonts w:cs="Times New Roman"/>
          <w:bCs/>
          <w:szCs w:val="24"/>
          <w:lang w:val="en-US"/>
        </w:rPr>
        <w:t>hile studio portraits have her wearing Arctic expedition clothing and a gun (Figs. 1 and 2), photographs taken by her husband during the expedition show her in a European-style fur coat</w:t>
      </w:r>
      <w:r>
        <w:rPr>
          <w:rFonts w:cs="Times New Roman"/>
          <w:bCs/>
          <w:szCs w:val="24"/>
          <w:lang w:val="en-US"/>
        </w:rPr>
        <w:t>, performing an idealized version of colonial femininity</w:t>
      </w:r>
      <w:r w:rsidR="00CE2849">
        <w:rPr>
          <w:rFonts w:cs="Times New Roman"/>
          <w:bCs/>
          <w:szCs w:val="24"/>
          <w:lang w:val="en-US"/>
        </w:rPr>
        <w:t xml:space="preserve">. Having given birth in Northern Greenland during their second expedition, the photographs show her holding her baby daughter, and imitating the Inuit method of carrying your child on your back (Fig. 3). </w:t>
      </w:r>
      <w:r>
        <w:rPr>
          <w:rFonts w:cs="Times New Roman"/>
          <w:bCs/>
          <w:szCs w:val="24"/>
          <w:lang w:val="en-US"/>
        </w:rPr>
        <w:t>However, over</w:t>
      </w:r>
      <w:r w:rsidR="00CE2849">
        <w:rPr>
          <w:rFonts w:cs="Times New Roman"/>
          <w:bCs/>
          <w:szCs w:val="24"/>
          <w:lang w:val="en-US"/>
        </w:rPr>
        <w:t xml:space="preserve"> time, the </w:t>
      </w:r>
      <w:r>
        <w:rPr>
          <w:rFonts w:cs="Times New Roman"/>
          <w:bCs/>
          <w:szCs w:val="24"/>
          <w:lang w:val="en-US"/>
        </w:rPr>
        <w:t xml:space="preserve">more </w:t>
      </w:r>
      <w:r w:rsidR="00CE2849">
        <w:rPr>
          <w:rFonts w:cs="Times New Roman"/>
          <w:bCs/>
          <w:szCs w:val="24"/>
          <w:lang w:val="en-US"/>
        </w:rPr>
        <w:t>complex</w:t>
      </w:r>
      <w:r>
        <w:rPr>
          <w:rFonts w:cs="Times New Roman"/>
          <w:bCs/>
          <w:szCs w:val="24"/>
          <w:lang w:val="en-US"/>
        </w:rPr>
        <w:t xml:space="preserve"> and ambivalent</w:t>
      </w:r>
      <w:r w:rsidR="00CE2849">
        <w:rPr>
          <w:rFonts w:cs="Times New Roman"/>
          <w:bCs/>
          <w:szCs w:val="24"/>
          <w:lang w:val="en-US"/>
        </w:rPr>
        <w:t xml:space="preserve"> aspects of her </w:t>
      </w:r>
      <w:r>
        <w:rPr>
          <w:rFonts w:cs="Times New Roman"/>
          <w:bCs/>
          <w:szCs w:val="24"/>
          <w:lang w:val="en-US"/>
        </w:rPr>
        <w:t xml:space="preserve">public persona </w:t>
      </w:r>
      <w:r w:rsidR="00CE2849">
        <w:rPr>
          <w:rFonts w:cs="Times New Roman"/>
          <w:bCs/>
          <w:szCs w:val="24"/>
          <w:lang w:val="en-US"/>
        </w:rPr>
        <w:t xml:space="preserve">were reframed, with her identity as an Arctic explorer forgotten. </w:t>
      </w:r>
      <w:r>
        <w:rPr>
          <w:rFonts w:cs="Times New Roman"/>
          <w:bCs/>
          <w:szCs w:val="24"/>
          <w:lang w:val="en-US"/>
        </w:rPr>
        <w:t>W</w:t>
      </w:r>
      <w:r w:rsidR="00CE2849">
        <w:rPr>
          <w:rFonts w:cs="Times New Roman"/>
          <w:bCs/>
          <w:szCs w:val="24"/>
          <w:lang w:val="en-US"/>
        </w:rPr>
        <w:t xml:space="preserve">hile both images were widely circulated in the press at the time </w:t>
      </w:r>
      <w:r w:rsidR="00CE2849">
        <w:rPr>
          <w:rFonts w:cs="Times New Roman"/>
          <w:bCs/>
          <w:noProof/>
          <w:szCs w:val="24"/>
          <w:lang w:val="en-US"/>
        </w:rPr>
        <w:t>(Hansson, 2009)</w:t>
      </w:r>
      <w:r>
        <w:rPr>
          <w:rFonts w:cs="Times New Roman"/>
          <w:bCs/>
          <w:noProof/>
          <w:szCs w:val="24"/>
          <w:lang w:val="en-US"/>
        </w:rPr>
        <w:t xml:space="preserve"> </w:t>
      </w:r>
      <w:r w:rsidR="00CE2849">
        <w:rPr>
          <w:rFonts w:cs="Times New Roman"/>
          <w:bCs/>
          <w:szCs w:val="24"/>
          <w:lang w:val="en-US"/>
        </w:rPr>
        <w:t xml:space="preserve">only the latter, depicting Josephine </w:t>
      </w:r>
      <w:proofErr w:type="spellStart"/>
      <w:r w:rsidR="00CE2849">
        <w:rPr>
          <w:rFonts w:cs="Times New Roman"/>
          <w:bCs/>
          <w:szCs w:val="24"/>
          <w:lang w:val="en-US"/>
        </w:rPr>
        <w:t>Diebitsch</w:t>
      </w:r>
      <w:proofErr w:type="spellEnd"/>
      <w:r w:rsidR="00CE2849">
        <w:rPr>
          <w:rFonts w:cs="Times New Roman"/>
          <w:bCs/>
          <w:szCs w:val="24"/>
          <w:lang w:val="en-US"/>
        </w:rPr>
        <w:t xml:space="preserve">-Peary holding her baby daughter, wrapped in an American flag, is used in Robert Peary’s </w:t>
      </w:r>
      <w:r w:rsidR="00CE2849" w:rsidRPr="005964A2">
        <w:rPr>
          <w:rFonts w:cs="Times New Roman"/>
          <w:bCs/>
          <w:i/>
          <w:iCs/>
          <w:szCs w:val="24"/>
          <w:lang w:val="en-US"/>
        </w:rPr>
        <w:t>Northward Over the ‘Great Ice’</w:t>
      </w:r>
      <w:r w:rsidR="00CE2849">
        <w:rPr>
          <w:rFonts w:cs="Times New Roman"/>
          <w:bCs/>
          <w:szCs w:val="24"/>
          <w:lang w:val="en-US"/>
        </w:rPr>
        <w:t xml:space="preserve"> </w:t>
      </w:r>
      <w:r w:rsidR="00CE2849">
        <w:rPr>
          <w:rFonts w:cs="Times New Roman"/>
          <w:bCs/>
          <w:noProof/>
          <w:szCs w:val="24"/>
          <w:lang w:val="en-US"/>
        </w:rPr>
        <w:t>(Peary, 1914 (1898): 75, "The baby's first outing")</w:t>
      </w:r>
      <w:r w:rsidR="00CE2849">
        <w:rPr>
          <w:rFonts w:cs="Times New Roman"/>
          <w:bCs/>
          <w:szCs w:val="24"/>
          <w:lang w:val="en-US"/>
        </w:rPr>
        <w:t xml:space="preserve">. Today, Josephine </w:t>
      </w:r>
      <w:proofErr w:type="spellStart"/>
      <w:r w:rsidR="00CE2849">
        <w:rPr>
          <w:rFonts w:cs="Times New Roman"/>
          <w:bCs/>
          <w:szCs w:val="24"/>
          <w:lang w:val="en-US"/>
        </w:rPr>
        <w:t>Diebtisch</w:t>
      </w:r>
      <w:proofErr w:type="spellEnd"/>
      <w:r w:rsidR="00CE2849">
        <w:rPr>
          <w:rFonts w:cs="Times New Roman"/>
          <w:bCs/>
          <w:szCs w:val="24"/>
          <w:lang w:val="en-US"/>
        </w:rPr>
        <w:t xml:space="preserve"> Peary’s memory and</w:t>
      </w:r>
      <w:r w:rsidR="004F12E3">
        <w:rPr>
          <w:rFonts w:cs="Times New Roman"/>
          <w:bCs/>
          <w:szCs w:val="24"/>
          <w:lang w:val="en-US"/>
        </w:rPr>
        <w:t>,</w:t>
      </w:r>
      <w:r w:rsidR="00CE2849">
        <w:rPr>
          <w:rFonts w:cs="Times New Roman"/>
          <w:bCs/>
          <w:szCs w:val="24"/>
          <w:lang w:val="en-US"/>
        </w:rPr>
        <w:t xml:space="preserve"> ultimately</w:t>
      </w:r>
      <w:r w:rsidR="004F12E3">
        <w:rPr>
          <w:rFonts w:cs="Times New Roman"/>
          <w:bCs/>
          <w:szCs w:val="24"/>
          <w:lang w:val="en-US"/>
        </w:rPr>
        <w:t>,</w:t>
      </w:r>
      <w:r w:rsidR="00CE2849">
        <w:rPr>
          <w:rFonts w:cs="Times New Roman"/>
          <w:bCs/>
          <w:szCs w:val="24"/>
          <w:lang w:val="en-US"/>
        </w:rPr>
        <w:t xml:space="preserve"> her legacy as a historical figure</w:t>
      </w:r>
      <w:r w:rsidR="004F12E3">
        <w:rPr>
          <w:rFonts w:cs="Times New Roman"/>
          <w:bCs/>
          <w:szCs w:val="24"/>
          <w:lang w:val="en-US"/>
        </w:rPr>
        <w:t>,</w:t>
      </w:r>
      <w:r w:rsidR="00CE2849">
        <w:rPr>
          <w:rFonts w:cs="Times New Roman"/>
          <w:bCs/>
          <w:szCs w:val="24"/>
          <w:lang w:val="en-US"/>
        </w:rPr>
        <w:t xml:space="preserve"> seems quite limited, remaining primarily attached to her husband’s value as one of the national </w:t>
      </w:r>
      <w:r w:rsidR="00CE2849">
        <w:rPr>
          <w:rFonts w:cs="Times New Roman"/>
          <w:bCs/>
          <w:szCs w:val="24"/>
          <w:lang w:val="en-US"/>
        </w:rPr>
        <w:lastRenderedPageBreak/>
        <w:t>heroes of American polar exploration. So, for example, the Macmillan-Peary Arctic Museum at Bo</w:t>
      </w:r>
      <w:r>
        <w:rPr>
          <w:rFonts w:cs="Times New Roman"/>
          <w:bCs/>
          <w:szCs w:val="24"/>
          <w:lang w:val="en-US"/>
        </w:rPr>
        <w:t>w</w:t>
      </w:r>
      <w:r w:rsidR="00CE2849">
        <w:rPr>
          <w:rFonts w:cs="Times New Roman"/>
          <w:bCs/>
          <w:szCs w:val="24"/>
          <w:lang w:val="en-US"/>
        </w:rPr>
        <w:t xml:space="preserve">doin College, </w:t>
      </w:r>
      <w:r w:rsidR="004F12E3">
        <w:rPr>
          <w:rFonts w:cs="Times New Roman"/>
          <w:bCs/>
          <w:szCs w:val="24"/>
          <w:lang w:val="en-US"/>
        </w:rPr>
        <w:t xml:space="preserve">Brunswick, </w:t>
      </w:r>
      <w:r w:rsidR="00CE2849">
        <w:rPr>
          <w:rFonts w:cs="Times New Roman"/>
          <w:bCs/>
          <w:szCs w:val="24"/>
          <w:lang w:val="en-US"/>
        </w:rPr>
        <w:t>Maine</w:t>
      </w:r>
      <w:r w:rsidR="004F12E3">
        <w:rPr>
          <w:rFonts w:cs="Times New Roman"/>
          <w:bCs/>
          <w:szCs w:val="24"/>
          <w:lang w:val="en-US"/>
        </w:rPr>
        <w:t>, US</w:t>
      </w:r>
      <w:r w:rsidR="00CE2849">
        <w:rPr>
          <w:rFonts w:cs="Times New Roman"/>
          <w:bCs/>
          <w:szCs w:val="24"/>
          <w:lang w:val="en-US"/>
        </w:rPr>
        <w:t xml:space="preserve">, displays a photograph of Josephine </w:t>
      </w:r>
      <w:proofErr w:type="spellStart"/>
      <w:r w:rsidR="00CE2849">
        <w:rPr>
          <w:rFonts w:cs="Times New Roman"/>
          <w:bCs/>
          <w:szCs w:val="24"/>
          <w:lang w:val="en-US"/>
        </w:rPr>
        <w:t>Diebitsch</w:t>
      </w:r>
      <w:proofErr w:type="spellEnd"/>
      <w:r w:rsidR="00CE2849">
        <w:rPr>
          <w:rFonts w:cs="Times New Roman"/>
          <w:bCs/>
          <w:szCs w:val="24"/>
          <w:lang w:val="en-US"/>
        </w:rPr>
        <w:t xml:space="preserve">-Peary and her adult daughter holding an American flag, with no visual clues that both </w:t>
      </w:r>
      <w:proofErr w:type="gramStart"/>
      <w:r w:rsidR="00CE2849">
        <w:rPr>
          <w:rFonts w:cs="Times New Roman"/>
          <w:bCs/>
          <w:szCs w:val="24"/>
          <w:lang w:val="en-US"/>
        </w:rPr>
        <w:t>actually took</w:t>
      </w:r>
      <w:proofErr w:type="gramEnd"/>
      <w:r w:rsidR="00CE2849">
        <w:rPr>
          <w:rFonts w:cs="Times New Roman"/>
          <w:bCs/>
          <w:szCs w:val="24"/>
          <w:lang w:val="en-US"/>
        </w:rPr>
        <w:t xml:space="preserve"> part in the expeditions themselves. </w:t>
      </w:r>
    </w:p>
    <w:p w14:paraId="17E29E14" w14:textId="2B38D97E" w:rsidR="00452115" w:rsidRPr="000C3990" w:rsidRDefault="00CE2849" w:rsidP="002A2445">
      <w:pPr>
        <w:spacing w:line="480" w:lineRule="auto"/>
        <w:ind w:firstLine="720"/>
        <w:jc w:val="both"/>
        <w:rPr>
          <w:rFonts w:cs="Times New Roman"/>
          <w:bCs/>
          <w:szCs w:val="24"/>
          <w:lang w:val="en-US"/>
        </w:rPr>
      </w:pPr>
      <w:r>
        <w:rPr>
          <w:rFonts w:cs="Times New Roman"/>
          <w:bCs/>
          <w:szCs w:val="24"/>
          <w:lang w:val="en-US"/>
        </w:rPr>
        <w:t>Gendered m</w:t>
      </w:r>
      <w:proofErr w:type="spellStart"/>
      <w:r w:rsidR="004066ED">
        <w:rPr>
          <w:rFonts w:cs="Times New Roman"/>
          <w:szCs w:val="24"/>
          <w:lang w:val="en-GB"/>
        </w:rPr>
        <w:t>emorialization</w:t>
      </w:r>
      <w:proofErr w:type="spellEnd"/>
      <w:r>
        <w:rPr>
          <w:rFonts w:cs="Times New Roman"/>
          <w:szCs w:val="24"/>
          <w:lang w:val="en-GB"/>
        </w:rPr>
        <w:t xml:space="preserve"> practices, both inside and outside the archive, clearly</w:t>
      </w:r>
      <w:r>
        <w:rPr>
          <w:rFonts w:cs="Times New Roman"/>
          <w:bCs/>
          <w:szCs w:val="24"/>
          <w:lang w:val="en-US"/>
        </w:rPr>
        <w:t xml:space="preserve"> form part of the creation and transmission of Arctic memory cultures </w:t>
      </w:r>
      <w:r>
        <w:rPr>
          <w:rFonts w:cs="Times New Roman"/>
          <w:bCs/>
          <w:noProof/>
          <w:szCs w:val="24"/>
          <w:lang w:val="en-US"/>
        </w:rPr>
        <w:t>(Reeploeg, 2019)</w:t>
      </w:r>
      <w:r>
        <w:rPr>
          <w:rFonts w:cs="Times New Roman"/>
          <w:bCs/>
          <w:szCs w:val="24"/>
          <w:lang w:val="en-US"/>
        </w:rPr>
        <w:t xml:space="preserve">. Josephine </w:t>
      </w:r>
      <w:proofErr w:type="spellStart"/>
      <w:r>
        <w:rPr>
          <w:rFonts w:cs="Times New Roman"/>
          <w:bCs/>
          <w:szCs w:val="24"/>
          <w:lang w:val="en-US"/>
        </w:rPr>
        <w:t>Diebitsch</w:t>
      </w:r>
      <w:proofErr w:type="spellEnd"/>
      <w:r>
        <w:rPr>
          <w:rFonts w:cs="Times New Roman"/>
          <w:bCs/>
          <w:szCs w:val="24"/>
          <w:lang w:val="en-US"/>
        </w:rPr>
        <w:t>-Peary’s legacy therefore represents one of many examples of the difficult collective pasts associated with Arctic memory cultures, as her removal also erases any references to the highly gendered</w:t>
      </w:r>
      <w:r w:rsidR="00E065AC">
        <w:rPr>
          <w:rFonts w:cs="Times New Roman"/>
          <w:bCs/>
          <w:szCs w:val="24"/>
          <w:lang w:val="en-US"/>
        </w:rPr>
        <w:t>,</w:t>
      </w:r>
      <w:r>
        <w:rPr>
          <w:rFonts w:cs="Times New Roman"/>
          <w:bCs/>
          <w:szCs w:val="24"/>
          <w:lang w:val="en-US"/>
        </w:rPr>
        <w:t xml:space="preserve"> </w:t>
      </w:r>
      <w:proofErr w:type="gramStart"/>
      <w:r>
        <w:rPr>
          <w:rFonts w:cs="Times New Roman"/>
          <w:bCs/>
          <w:szCs w:val="24"/>
          <w:lang w:val="en-US"/>
        </w:rPr>
        <w:t>racial</w:t>
      </w:r>
      <w:proofErr w:type="gramEnd"/>
      <w:r>
        <w:rPr>
          <w:rFonts w:cs="Times New Roman"/>
          <w:bCs/>
          <w:szCs w:val="24"/>
          <w:lang w:val="en-US"/>
        </w:rPr>
        <w:t xml:space="preserve"> and sexual aspects of Arctic exploration itself. </w:t>
      </w:r>
      <w:r w:rsidRPr="00C0788E">
        <w:rPr>
          <w:rFonts w:cs="Times New Roman"/>
          <w:bCs/>
          <w:szCs w:val="24"/>
          <w:lang w:val="en-US"/>
        </w:rPr>
        <w:t xml:space="preserve">Then, as </w:t>
      </w:r>
      <w:r>
        <w:rPr>
          <w:rFonts w:cs="Times New Roman"/>
          <w:bCs/>
          <w:szCs w:val="24"/>
          <w:lang w:val="en-US"/>
        </w:rPr>
        <w:t>now</w:t>
      </w:r>
      <w:r w:rsidRPr="00C0788E">
        <w:rPr>
          <w:rFonts w:cs="Times New Roman"/>
          <w:bCs/>
          <w:szCs w:val="24"/>
          <w:lang w:val="en-US"/>
        </w:rPr>
        <w:t xml:space="preserve">, the Arctic acts as </w:t>
      </w:r>
      <w:r>
        <w:rPr>
          <w:rFonts w:cs="Times New Roman"/>
          <w:szCs w:val="24"/>
          <w:lang w:val="en-GB"/>
        </w:rPr>
        <w:t>“</w:t>
      </w:r>
      <w:r w:rsidRPr="00C0788E">
        <w:rPr>
          <w:rFonts w:cs="Times New Roman"/>
          <w:szCs w:val="24"/>
          <w:lang w:val="en-GB"/>
        </w:rPr>
        <w:t>proving ground to demonstrate manliness</w:t>
      </w:r>
      <w:r>
        <w:rPr>
          <w:rFonts w:cs="Times New Roman"/>
          <w:szCs w:val="24"/>
          <w:lang w:val="en-GB"/>
        </w:rPr>
        <w:t>”</w:t>
      </w:r>
      <w:r w:rsidR="00843E0F" w:rsidRPr="00843E0F">
        <w:rPr>
          <w:rFonts w:cs="Times New Roman"/>
          <w:noProof/>
          <w:szCs w:val="24"/>
          <w:lang w:val="en-GB"/>
        </w:rPr>
        <w:t xml:space="preserve"> </w:t>
      </w:r>
      <w:r w:rsidR="00843E0F">
        <w:rPr>
          <w:rFonts w:cs="Times New Roman"/>
          <w:noProof/>
          <w:szCs w:val="24"/>
          <w:lang w:val="en-GB"/>
        </w:rPr>
        <w:t>(Lyle, 2001: 125)</w:t>
      </w:r>
      <w:r>
        <w:rPr>
          <w:rFonts w:cs="Times New Roman"/>
          <w:szCs w:val="24"/>
          <w:lang w:val="en-GB"/>
        </w:rPr>
        <w:t>. By extension, w</w:t>
      </w:r>
      <w:r>
        <w:rPr>
          <w:rFonts w:cs="Times New Roman"/>
          <w:color w:val="333333"/>
          <w:szCs w:val="24"/>
          <w:shd w:val="clear" w:color="auto" w:fill="FFFFFF"/>
        </w:rPr>
        <w:t xml:space="preserve">omens’ </w:t>
      </w:r>
      <w:proofErr w:type="spellStart"/>
      <w:r>
        <w:rPr>
          <w:rFonts w:cs="Times New Roman"/>
          <w:color w:val="333333"/>
          <w:szCs w:val="24"/>
          <w:shd w:val="clear" w:color="auto" w:fill="FFFFFF"/>
        </w:rPr>
        <w:t>strategies</w:t>
      </w:r>
      <w:proofErr w:type="spellEnd"/>
      <w:r>
        <w:rPr>
          <w:rFonts w:cs="Times New Roman"/>
          <w:color w:val="333333"/>
          <w:szCs w:val="24"/>
          <w:shd w:val="clear" w:color="auto" w:fill="FFFFFF"/>
        </w:rPr>
        <w:t xml:space="preserve"> for </w:t>
      </w:r>
      <w:proofErr w:type="spellStart"/>
      <w:r>
        <w:rPr>
          <w:rFonts w:cs="Times New Roman"/>
          <w:color w:val="333333"/>
          <w:szCs w:val="24"/>
          <w:shd w:val="clear" w:color="auto" w:fill="FFFFFF"/>
        </w:rPr>
        <w:t>constructing</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possible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identities</w:t>
      </w:r>
      <w:proofErr w:type="spellEnd"/>
      <w:r>
        <w:rPr>
          <w:rFonts w:cs="Times New Roman"/>
          <w:color w:val="333333"/>
          <w:szCs w:val="24"/>
          <w:shd w:val="clear" w:color="auto" w:fill="FFFFFF"/>
        </w:rPr>
        <w:t xml:space="preserve"> and </w:t>
      </w:r>
      <w:proofErr w:type="spellStart"/>
      <w:r>
        <w:rPr>
          <w:rFonts w:cs="Times New Roman"/>
          <w:color w:val="333333"/>
          <w:szCs w:val="24"/>
          <w:shd w:val="clear" w:color="auto" w:fill="FFFFFF"/>
        </w:rPr>
        <w:t>memory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cultures</w:t>
      </w:r>
      <w:proofErr w:type="spellEnd"/>
      <w:r>
        <w:rPr>
          <w:rFonts w:cs="Times New Roman"/>
          <w:color w:val="333333"/>
          <w:szCs w:val="24"/>
          <w:shd w:val="clear" w:color="auto" w:fill="FFFFFF"/>
        </w:rPr>
        <w:t xml:space="preserve"> </w:t>
      </w:r>
      <w:proofErr w:type="spellStart"/>
      <w:r w:rsidR="00150A45">
        <w:rPr>
          <w:rFonts w:cs="Times New Roman"/>
          <w:color w:val="333333"/>
          <w:szCs w:val="24"/>
          <w:shd w:val="clear" w:color="auto" w:fill="FFFFFF"/>
        </w:rPr>
        <w:t>within</w:t>
      </w:r>
      <w:proofErr w:type="spellEnd"/>
      <w:r w:rsidR="00150A45">
        <w:rPr>
          <w:rFonts w:cs="Times New Roman"/>
          <w:color w:val="333333"/>
          <w:szCs w:val="24"/>
          <w:shd w:val="clear" w:color="auto" w:fill="FFFFFF"/>
        </w:rPr>
        <w:t xml:space="preserve"> </w:t>
      </w:r>
      <w:proofErr w:type="spellStart"/>
      <w:r w:rsidR="00150A45">
        <w:rPr>
          <w:rFonts w:cs="Times New Roman"/>
          <w:color w:val="333333"/>
          <w:szCs w:val="24"/>
          <w:shd w:val="clear" w:color="auto" w:fill="FFFFFF"/>
        </w:rPr>
        <w:t>this</w:t>
      </w:r>
      <w:proofErr w:type="spellEnd"/>
      <w:r w:rsidR="00150A45">
        <w:rPr>
          <w:rFonts w:cs="Times New Roman"/>
          <w:color w:val="333333"/>
          <w:szCs w:val="24"/>
          <w:shd w:val="clear" w:color="auto" w:fill="FFFFFF"/>
        </w:rPr>
        <w:t xml:space="preserve"> </w:t>
      </w:r>
      <w:proofErr w:type="spellStart"/>
      <w:r w:rsidR="00150A45">
        <w:rPr>
          <w:rFonts w:cs="Times New Roman"/>
          <w:color w:val="333333"/>
          <w:szCs w:val="24"/>
          <w:shd w:val="clear" w:color="auto" w:fill="FFFFFF"/>
        </w:rPr>
        <w:t>context</w:t>
      </w:r>
      <w:proofErr w:type="spellEnd"/>
      <w:r w:rsidR="00150A45">
        <w:rPr>
          <w:rFonts w:cs="Times New Roman"/>
          <w:color w:val="333333"/>
          <w:szCs w:val="24"/>
          <w:shd w:val="clear" w:color="auto" w:fill="FFFFFF"/>
        </w:rPr>
        <w:t xml:space="preserve"> </w:t>
      </w:r>
      <w:proofErr w:type="spellStart"/>
      <w:r>
        <w:rPr>
          <w:rFonts w:cs="Times New Roman"/>
          <w:color w:val="333333"/>
          <w:szCs w:val="24"/>
          <w:shd w:val="clear" w:color="auto" w:fill="FFFFFF"/>
        </w:rPr>
        <w:t>depend</w:t>
      </w:r>
      <w:proofErr w:type="spellEnd"/>
      <w:r>
        <w:rPr>
          <w:rFonts w:cs="Times New Roman"/>
          <w:color w:val="333333"/>
          <w:szCs w:val="24"/>
          <w:shd w:val="clear" w:color="auto" w:fill="FFFFFF"/>
        </w:rPr>
        <w:t xml:space="preserve"> on transnational, social and personal </w:t>
      </w:r>
      <w:proofErr w:type="spellStart"/>
      <w:r>
        <w:rPr>
          <w:rFonts w:cs="Times New Roman"/>
          <w:color w:val="333333"/>
          <w:szCs w:val="24"/>
          <w:shd w:val="clear" w:color="auto" w:fill="FFFFFF"/>
        </w:rPr>
        <w:t>identities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established</w:t>
      </w:r>
      <w:proofErr w:type="spellEnd"/>
      <w:r>
        <w:rPr>
          <w:rFonts w:cs="Times New Roman"/>
          <w:color w:val="333333"/>
          <w:szCs w:val="24"/>
          <w:shd w:val="clear" w:color="auto" w:fill="FFFFFF"/>
        </w:rPr>
        <w:t xml:space="preserve"> from the public </w:t>
      </w:r>
      <w:proofErr w:type="spellStart"/>
      <w:r>
        <w:rPr>
          <w:rFonts w:cs="Times New Roman"/>
          <w:color w:val="333333"/>
          <w:szCs w:val="24"/>
          <w:shd w:val="clear" w:color="auto" w:fill="FFFFFF"/>
        </w:rPr>
        <w:t>marking</w:t>
      </w:r>
      <w:proofErr w:type="spellEnd"/>
      <w:r>
        <w:rPr>
          <w:rFonts w:cs="Times New Roman"/>
          <w:color w:val="333333"/>
          <w:szCs w:val="24"/>
          <w:shd w:val="clear" w:color="auto" w:fill="FFFFFF"/>
        </w:rPr>
        <w:t xml:space="preserve"> and marketing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female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body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within</w:t>
      </w:r>
      <w:proofErr w:type="spellEnd"/>
      <w:r>
        <w:rPr>
          <w:rFonts w:cs="Times New Roman"/>
          <w:color w:val="333333"/>
          <w:szCs w:val="24"/>
          <w:shd w:val="clear" w:color="auto" w:fill="FFFFFF"/>
        </w:rPr>
        <w:t xml:space="preserve"> the Western </w:t>
      </w:r>
      <w:proofErr w:type="spellStart"/>
      <w:r>
        <w:rPr>
          <w:rFonts w:cs="Times New Roman"/>
          <w:color w:val="333333"/>
          <w:szCs w:val="24"/>
          <w:shd w:val="clear" w:color="auto" w:fill="FFFFFF"/>
        </w:rPr>
        <w:t>male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imaginary</w:t>
      </w:r>
      <w:proofErr w:type="spellEnd"/>
      <w:r>
        <w:rPr>
          <w:rFonts w:cs="Times New Roman"/>
          <w:color w:val="333333"/>
          <w:szCs w:val="24"/>
          <w:shd w:val="clear" w:color="auto" w:fill="FFFFFF"/>
        </w:rPr>
        <w:t xml:space="preserve"> </w:t>
      </w:r>
      <w:r>
        <w:rPr>
          <w:rFonts w:cs="Times New Roman"/>
          <w:noProof/>
          <w:color w:val="333333"/>
          <w:szCs w:val="24"/>
          <w:shd w:val="clear" w:color="auto" w:fill="FFFFFF"/>
        </w:rPr>
        <w:t>(Romero Ruiz and Castro Borrego, 2011; Rigney and De Cesari, 2014)</w:t>
      </w:r>
      <w:r>
        <w:rPr>
          <w:rFonts w:cs="Times New Roman"/>
          <w:color w:val="333333"/>
          <w:szCs w:val="24"/>
          <w:shd w:val="clear" w:color="auto" w:fill="FFFFFF"/>
        </w:rPr>
        <w:t xml:space="preserve">. </w:t>
      </w:r>
      <w:r>
        <w:rPr>
          <w:rFonts w:cs="Times New Roman"/>
          <w:bCs/>
          <w:szCs w:val="24"/>
          <w:lang w:val="en-US"/>
        </w:rPr>
        <w:t>So, w</w:t>
      </w:r>
      <w:r w:rsidRPr="00461BFF">
        <w:rPr>
          <w:rFonts w:cs="Times New Roman"/>
          <w:bCs/>
          <w:szCs w:val="24"/>
          <w:lang w:val="en-US"/>
        </w:rPr>
        <w:t>hile there is no doubt that “Women have been considered either absent from or powerless in the landscape of Arctic adventure”</w:t>
      </w:r>
      <w:r>
        <w:rPr>
          <w:rFonts w:cs="Times New Roman"/>
          <w:bCs/>
          <w:szCs w:val="24"/>
          <w:lang w:val="en-US"/>
        </w:rPr>
        <w:t xml:space="preserve"> </w:t>
      </w:r>
      <w:r>
        <w:rPr>
          <w:rFonts w:cs="Times New Roman"/>
          <w:bCs/>
          <w:noProof/>
          <w:szCs w:val="24"/>
          <w:lang w:val="en-US"/>
        </w:rPr>
        <w:t>(Erikson, 2009:</w:t>
      </w:r>
      <w:r w:rsidR="00616A3F">
        <w:rPr>
          <w:rFonts w:cs="Times New Roman"/>
          <w:bCs/>
          <w:noProof/>
          <w:szCs w:val="24"/>
          <w:lang w:val="en-US"/>
        </w:rPr>
        <w:t xml:space="preserve"> </w:t>
      </w:r>
      <w:r>
        <w:rPr>
          <w:rFonts w:cs="Times New Roman"/>
          <w:bCs/>
          <w:noProof/>
          <w:szCs w:val="24"/>
          <w:lang w:val="en-US"/>
        </w:rPr>
        <w:t>104)</w:t>
      </w:r>
      <w:r w:rsidRPr="006A3D65">
        <w:rPr>
          <w:rFonts w:cs="Times New Roman"/>
          <w:b/>
          <w:szCs w:val="24"/>
          <w:lang w:val="en-US"/>
        </w:rPr>
        <w:t>,</w:t>
      </w:r>
      <w:r w:rsidRPr="00461BFF">
        <w:rPr>
          <w:rFonts w:cs="Times New Roman"/>
          <w:bCs/>
          <w:szCs w:val="24"/>
          <w:lang w:val="en-US"/>
        </w:rPr>
        <w:t xml:space="preserve"> </w:t>
      </w:r>
      <w:r>
        <w:rPr>
          <w:rFonts w:cs="Times New Roman"/>
          <w:bCs/>
          <w:szCs w:val="24"/>
          <w:lang w:val="en-US"/>
        </w:rPr>
        <w:t xml:space="preserve">this merely confirms how public memorialization practices are dominated by </w:t>
      </w:r>
      <w:r w:rsidR="004F0FA6">
        <w:rPr>
          <w:rFonts w:cs="Times New Roman"/>
          <w:bCs/>
          <w:szCs w:val="24"/>
          <w:lang w:val="en-US"/>
        </w:rPr>
        <w:t xml:space="preserve">the </w:t>
      </w:r>
      <w:r>
        <w:rPr>
          <w:rFonts w:cs="Times New Roman"/>
          <w:bCs/>
          <w:szCs w:val="24"/>
          <w:lang w:val="en-US"/>
        </w:rPr>
        <w:t>existing epistemes and power structures</w:t>
      </w:r>
      <w:r w:rsidR="004F0FA6">
        <w:rPr>
          <w:rFonts w:cs="Times New Roman"/>
          <w:bCs/>
          <w:szCs w:val="24"/>
          <w:lang w:val="en-US"/>
        </w:rPr>
        <w:t xml:space="preserve"> of modernity/coloniality</w:t>
      </w:r>
      <w:r>
        <w:rPr>
          <w:rFonts w:cs="Times New Roman"/>
          <w:bCs/>
          <w:szCs w:val="24"/>
          <w:lang w:val="en-US"/>
        </w:rPr>
        <w:t>.</w:t>
      </w:r>
      <w:r w:rsidR="00652348">
        <w:rPr>
          <w:rFonts w:cs="Times New Roman"/>
          <w:bCs/>
          <w:szCs w:val="24"/>
          <w:lang w:val="en-US"/>
        </w:rPr>
        <w:t xml:space="preserve"> In this context, a</w:t>
      </w:r>
      <w:r>
        <w:rPr>
          <w:rFonts w:cs="Times New Roman"/>
          <w:bCs/>
          <w:szCs w:val="24"/>
          <w:lang w:val="en-US"/>
        </w:rPr>
        <w:t xml:space="preserve">rchives embody both the ontological and epistemological possibilities and limits of archival practices </w:t>
      </w:r>
      <w:r>
        <w:rPr>
          <w:rFonts w:cs="Times New Roman"/>
          <w:bCs/>
          <w:noProof/>
          <w:szCs w:val="24"/>
          <w:lang w:val="en-US"/>
        </w:rPr>
        <w:t>(Stoler</w:t>
      </w:r>
      <w:r w:rsidR="004F0FA6">
        <w:rPr>
          <w:rFonts w:cs="Times New Roman"/>
          <w:bCs/>
          <w:noProof/>
          <w:szCs w:val="24"/>
          <w:lang w:val="en-US"/>
        </w:rPr>
        <w:t>,</w:t>
      </w:r>
      <w:r>
        <w:rPr>
          <w:rFonts w:cs="Times New Roman"/>
          <w:bCs/>
          <w:noProof/>
          <w:szCs w:val="24"/>
          <w:lang w:val="en-US"/>
        </w:rPr>
        <w:t xml:space="preserve"> 2002</w:t>
      </w:r>
      <w:r w:rsidR="004F0FA6">
        <w:rPr>
          <w:rFonts w:cs="Times New Roman"/>
          <w:bCs/>
          <w:noProof/>
          <w:szCs w:val="24"/>
          <w:lang w:val="en-US"/>
        </w:rPr>
        <w:t>; Schwartz and Cook, 2002</w:t>
      </w:r>
      <w:r>
        <w:rPr>
          <w:rFonts w:cs="Times New Roman"/>
          <w:bCs/>
          <w:noProof/>
          <w:szCs w:val="24"/>
          <w:lang w:val="en-US"/>
        </w:rPr>
        <w:t>)</w:t>
      </w:r>
      <w:r>
        <w:rPr>
          <w:rFonts w:cs="Times New Roman"/>
          <w:bCs/>
          <w:szCs w:val="24"/>
          <w:lang w:val="en-US"/>
        </w:rPr>
        <w:t>. So, for example, archives themselves are often</w:t>
      </w:r>
      <w:r w:rsidRPr="00461BFF">
        <w:rPr>
          <w:rFonts w:cs="Times New Roman"/>
          <w:bCs/>
          <w:szCs w:val="24"/>
          <w:lang w:val="en-US"/>
        </w:rPr>
        <w:t xml:space="preserve"> separated </w:t>
      </w:r>
      <w:r>
        <w:rPr>
          <w:rFonts w:cs="Times New Roman"/>
          <w:bCs/>
          <w:szCs w:val="24"/>
          <w:lang w:val="en-US"/>
        </w:rPr>
        <w:t xml:space="preserve">out </w:t>
      </w:r>
      <w:r w:rsidRPr="00461BFF">
        <w:rPr>
          <w:rFonts w:cs="Times New Roman"/>
          <w:bCs/>
          <w:szCs w:val="24"/>
          <w:lang w:val="en-US"/>
        </w:rPr>
        <w:t>in special ‘</w:t>
      </w:r>
      <w:proofErr w:type="spellStart"/>
      <w:r w:rsidRPr="00461BFF">
        <w:rPr>
          <w:rFonts w:cs="Times New Roman"/>
          <w:bCs/>
          <w:szCs w:val="24"/>
          <w:lang w:val="en-US"/>
        </w:rPr>
        <w:t>Womens</w:t>
      </w:r>
      <w:proofErr w:type="spellEnd"/>
      <w:r w:rsidRPr="00461BFF">
        <w:rPr>
          <w:rFonts w:cs="Times New Roman"/>
          <w:bCs/>
          <w:szCs w:val="24"/>
          <w:lang w:val="en-US"/>
        </w:rPr>
        <w:t xml:space="preserve">’ Collections’ that replicate </w:t>
      </w:r>
      <w:r>
        <w:rPr>
          <w:rFonts w:cs="Times New Roman"/>
          <w:bCs/>
          <w:szCs w:val="24"/>
          <w:lang w:val="en-US"/>
        </w:rPr>
        <w:t>existing</w:t>
      </w:r>
      <w:r w:rsidRPr="00461BFF">
        <w:rPr>
          <w:rFonts w:cs="Times New Roman"/>
          <w:bCs/>
          <w:szCs w:val="24"/>
          <w:lang w:val="en-US"/>
        </w:rPr>
        <w:t xml:space="preserve"> </w:t>
      </w:r>
      <w:r w:rsidR="004F0FA6">
        <w:rPr>
          <w:rFonts w:cs="Times New Roman"/>
          <w:bCs/>
          <w:szCs w:val="24"/>
          <w:lang w:val="en-US"/>
        </w:rPr>
        <w:t xml:space="preserve">social </w:t>
      </w:r>
      <w:r w:rsidRPr="00461BFF">
        <w:rPr>
          <w:rFonts w:cs="Times New Roman"/>
          <w:bCs/>
          <w:szCs w:val="24"/>
          <w:lang w:val="en-US"/>
        </w:rPr>
        <w:t xml:space="preserve">values and hierarchies </w:t>
      </w:r>
      <w:r>
        <w:rPr>
          <w:rFonts w:cs="Times New Roman"/>
          <w:bCs/>
          <w:noProof/>
          <w:szCs w:val="24"/>
        </w:rPr>
        <w:t>(Erikson, 2009: 104; Levine, 2010)</w:t>
      </w:r>
      <w:r w:rsidRPr="00461BFF">
        <w:rPr>
          <w:rFonts w:cs="Times New Roman"/>
          <w:bCs/>
          <w:szCs w:val="24"/>
          <w:lang w:val="en-US"/>
        </w:rPr>
        <w:t xml:space="preserve">. </w:t>
      </w:r>
      <w:r>
        <w:rPr>
          <w:rFonts w:cs="Times New Roman"/>
          <w:bCs/>
          <w:szCs w:val="24"/>
          <w:lang w:val="en-US"/>
        </w:rPr>
        <w:t xml:space="preserve">With the historical legacies of women so clearly gendered, </w:t>
      </w:r>
      <w:r w:rsidR="004F12E3">
        <w:rPr>
          <w:rFonts w:cs="Times New Roman"/>
          <w:bCs/>
          <w:szCs w:val="24"/>
          <w:lang w:val="en-US"/>
        </w:rPr>
        <w:t>it is worth</w:t>
      </w:r>
      <w:r>
        <w:rPr>
          <w:rFonts w:cs="Times New Roman"/>
          <w:bCs/>
          <w:szCs w:val="24"/>
          <w:lang w:val="en-US"/>
        </w:rPr>
        <w:t xml:space="preserve"> examin</w:t>
      </w:r>
      <w:r w:rsidR="004F12E3">
        <w:rPr>
          <w:rFonts w:cs="Times New Roman"/>
          <w:bCs/>
          <w:szCs w:val="24"/>
          <w:lang w:val="en-US"/>
        </w:rPr>
        <w:t>ing</w:t>
      </w:r>
      <w:r>
        <w:rPr>
          <w:rFonts w:cs="Times New Roman"/>
          <w:bCs/>
          <w:szCs w:val="24"/>
          <w:lang w:val="en-US"/>
        </w:rPr>
        <w:t xml:space="preserve"> more closely the </w:t>
      </w:r>
      <w:r w:rsidR="008519EB">
        <w:rPr>
          <w:rFonts w:cs="Times New Roman"/>
          <w:bCs/>
          <w:szCs w:val="24"/>
          <w:lang w:val="en-US"/>
        </w:rPr>
        <w:t xml:space="preserve">complex </w:t>
      </w:r>
      <w:r>
        <w:rPr>
          <w:rFonts w:cs="Times New Roman"/>
          <w:bCs/>
          <w:szCs w:val="24"/>
          <w:lang w:val="en-US"/>
        </w:rPr>
        <w:t>nature of Arctic memory</w:t>
      </w:r>
      <w:r w:rsidR="00452115">
        <w:rPr>
          <w:rFonts w:cs="Times New Roman"/>
          <w:bCs/>
          <w:szCs w:val="24"/>
          <w:lang w:val="en-US"/>
        </w:rPr>
        <w:t xml:space="preserve"> cultures</w:t>
      </w:r>
      <w:r w:rsidR="005E01D3">
        <w:rPr>
          <w:rFonts w:cs="Times New Roman"/>
          <w:bCs/>
          <w:szCs w:val="24"/>
          <w:lang w:val="en-US"/>
        </w:rPr>
        <w:t xml:space="preserve"> and its relationship to</w:t>
      </w:r>
      <w:r>
        <w:rPr>
          <w:rFonts w:cs="Times New Roman"/>
          <w:bCs/>
          <w:szCs w:val="24"/>
          <w:lang w:val="en-US"/>
        </w:rPr>
        <w:t xml:space="preserve"> </w:t>
      </w:r>
      <w:r w:rsidR="00843E0F">
        <w:rPr>
          <w:rFonts w:cs="Times New Roman"/>
          <w:bCs/>
          <w:szCs w:val="24"/>
          <w:lang w:val="en-US"/>
        </w:rPr>
        <w:t>modernity/</w:t>
      </w:r>
      <w:r>
        <w:rPr>
          <w:rFonts w:cs="Times New Roman"/>
          <w:bCs/>
          <w:szCs w:val="24"/>
          <w:lang w:val="en-US"/>
        </w:rPr>
        <w:t xml:space="preserve">coloniality </w:t>
      </w:r>
      <w:r>
        <w:rPr>
          <w:rFonts w:cs="Times New Roman"/>
          <w:bCs/>
          <w:noProof/>
          <w:szCs w:val="24"/>
          <w:lang w:val="en-US"/>
        </w:rPr>
        <w:t>(Reeploeg, 2019)</w:t>
      </w:r>
      <w:r>
        <w:rPr>
          <w:rFonts w:cs="Times New Roman"/>
          <w:bCs/>
          <w:szCs w:val="24"/>
          <w:lang w:val="en-US"/>
        </w:rPr>
        <w:t>.</w:t>
      </w:r>
      <w:r w:rsidRPr="00BB2201">
        <w:rPr>
          <w:rFonts w:cs="Times New Roman"/>
          <w:color w:val="333333"/>
          <w:szCs w:val="24"/>
          <w:shd w:val="clear" w:color="auto" w:fill="FFFFFF"/>
        </w:rPr>
        <w:t xml:space="preserve"> </w:t>
      </w:r>
    </w:p>
    <w:p w14:paraId="36EB0CC6" w14:textId="3B032197" w:rsidR="00CE2849" w:rsidRDefault="00CE2849" w:rsidP="002A2445">
      <w:pPr>
        <w:autoSpaceDE w:val="0"/>
        <w:autoSpaceDN w:val="0"/>
        <w:adjustRightInd w:val="0"/>
        <w:spacing w:line="480" w:lineRule="auto"/>
        <w:ind w:firstLine="720"/>
        <w:jc w:val="both"/>
        <w:rPr>
          <w:rFonts w:cs="Times New Roman"/>
          <w:bCs/>
          <w:szCs w:val="24"/>
        </w:rPr>
      </w:pPr>
      <w:r>
        <w:rPr>
          <w:rFonts w:cs="Times New Roman"/>
          <w:szCs w:val="24"/>
          <w:lang w:val="en-GB"/>
        </w:rPr>
        <w:t>Literature</w:t>
      </w:r>
      <w:r w:rsidRPr="00961CCF">
        <w:rPr>
          <w:rFonts w:cs="Times New Roman"/>
          <w:bCs/>
          <w:szCs w:val="24"/>
          <w:lang w:val="en-GB"/>
        </w:rPr>
        <w:t xml:space="preserve"> </w:t>
      </w:r>
      <w:r>
        <w:rPr>
          <w:rFonts w:cs="Times New Roman"/>
          <w:bCs/>
          <w:szCs w:val="24"/>
          <w:lang w:val="en-GB"/>
        </w:rPr>
        <w:t xml:space="preserve">about Arctic exploration </w:t>
      </w:r>
      <w:r w:rsidR="00843E0F">
        <w:rPr>
          <w:rFonts w:cs="Times New Roman"/>
          <w:bCs/>
          <w:szCs w:val="24"/>
          <w:lang w:val="en-GB"/>
        </w:rPr>
        <w:t>has been</w:t>
      </w:r>
      <w:r>
        <w:rPr>
          <w:rFonts w:cs="Times New Roman"/>
          <w:bCs/>
          <w:szCs w:val="24"/>
          <w:lang w:val="en-GB"/>
        </w:rPr>
        <w:t xml:space="preserve"> </w:t>
      </w:r>
      <w:r w:rsidRPr="00961CCF">
        <w:rPr>
          <w:rFonts w:cs="Times New Roman"/>
          <w:bCs/>
          <w:szCs w:val="24"/>
          <w:lang w:val="en-GB"/>
        </w:rPr>
        <w:t>an important part of the discursive vocabulary</w:t>
      </w:r>
      <w:r>
        <w:rPr>
          <w:rFonts w:cs="Times New Roman"/>
          <w:bCs/>
          <w:szCs w:val="24"/>
          <w:lang w:val="en-GB"/>
        </w:rPr>
        <w:t xml:space="preserve"> through which communal memory </w:t>
      </w:r>
      <w:r w:rsidR="00843E0F">
        <w:rPr>
          <w:rFonts w:cs="Times New Roman"/>
          <w:bCs/>
          <w:szCs w:val="24"/>
          <w:lang w:val="en-GB"/>
        </w:rPr>
        <w:t xml:space="preserve">about the North </w:t>
      </w:r>
      <w:r w:rsidR="00E065AC">
        <w:rPr>
          <w:rFonts w:cs="Times New Roman"/>
          <w:bCs/>
          <w:szCs w:val="24"/>
          <w:lang w:val="en-GB"/>
        </w:rPr>
        <w:t>is</w:t>
      </w:r>
      <w:r>
        <w:rPr>
          <w:rFonts w:cs="Times New Roman"/>
          <w:bCs/>
          <w:szCs w:val="24"/>
          <w:lang w:val="en-GB"/>
        </w:rPr>
        <w:t xml:space="preserve"> reproduced. The act of collective </w:t>
      </w:r>
      <w:r w:rsidR="004066ED">
        <w:rPr>
          <w:rFonts w:cs="Times New Roman"/>
          <w:bCs/>
          <w:szCs w:val="24"/>
          <w:lang w:val="en-GB"/>
        </w:rPr>
        <w:lastRenderedPageBreak/>
        <w:t>memorialization</w:t>
      </w:r>
      <w:r>
        <w:rPr>
          <w:rFonts w:cs="Times New Roman"/>
          <w:bCs/>
          <w:szCs w:val="24"/>
          <w:lang w:val="en-GB"/>
        </w:rPr>
        <w:t xml:space="preserve"> </w:t>
      </w:r>
      <w:r w:rsidR="00843E0F">
        <w:rPr>
          <w:rFonts w:cs="Times New Roman"/>
          <w:bCs/>
          <w:szCs w:val="24"/>
          <w:lang w:val="en-GB"/>
        </w:rPr>
        <w:t xml:space="preserve">has </w:t>
      </w:r>
      <w:r>
        <w:rPr>
          <w:rFonts w:cs="Times New Roman"/>
          <w:bCs/>
          <w:szCs w:val="24"/>
          <w:lang w:val="en-GB"/>
        </w:rPr>
        <w:t>take</w:t>
      </w:r>
      <w:r w:rsidR="00843E0F">
        <w:rPr>
          <w:rFonts w:cs="Times New Roman"/>
          <w:bCs/>
          <w:szCs w:val="24"/>
          <w:lang w:val="en-GB"/>
        </w:rPr>
        <w:t>n</w:t>
      </w:r>
      <w:r>
        <w:rPr>
          <w:rFonts w:cs="Times New Roman"/>
          <w:bCs/>
          <w:szCs w:val="24"/>
          <w:lang w:val="en-GB"/>
        </w:rPr>
        <w:t xml:space="preserve"> place in a variety of cultural expressions</w:t>
      </w:r>
      <w:r w:rsidR="00E0116B">
        <w:rPr>
          <w:rFonts w:cs="Times New Roman"/>
          <w:bCs/>
          <w:szCs w:val="24"/>
          <w:lang w:val="en-GB"/>
        </w:rPr>
        <w:t xml:space="preserve"> and discourses</w:t>
      </w:r>
      <w:r>
        <w:rPr>
          <w:lang w:val="en-GB"/>
        </w:rPr>
        <w:t xml:space="preserve"> </w:t>
      </w:r>
      <w:r>
        <w:rPr>
          <w:noProof/>
          <w:lang w:val="en-GB"/>
        </w:rPr>
        <w:t>(Ryall et al., 2010)</w:t>
      </w:r>
      <w:r w:rsidRPr="00961CCF">
        <w:rPr>
          <w:lang w:val="en-GB"/>
        </w:rPr>
        <w:t xml:space="preserve">. </w:t>
      </w:r>
      <w:r>
        <w:rPr>
          <w:rFonts w:cs="Times New Roman"/>
          <w:bCs/>
          <w:szCs w:val="24"/>
        </w:rPr>
        <w:t xml:space="preserve">Arctic </w:t>
      </w:r>
      <w:proofErr w:type="spellStart"/>
      <w:r>
        <w:rPr>
          <w:rFonts w:cs="Times New Roman"/>
          <w:bCs/>
          <w:szCs w:val="24"/>
        </w:rPr>
        <w:t>explorers</w:t>
      </w:r>
      <w:proofErr w:type="spellEnd"/>
      <w:r>
        <w:rPr>
          <w:rFonts w:cs="Times New Roman"/>
          <w:bCs/>
          <w:szCs w:val="24"/>
        </w:rPr>
        <w:t xml:space="preserve"> </w:t>
      </w:r>
      <w:proofErr w:type="spellStart"/>
      <w:r>
        <w:rPr>
          <w:rFonts w:cs="Times New Roman"/>
          <w:bCs/>
          <w:szCs w:val="24"/>
        </w:rPr>
        <w:t>already</w:t>
      </w:r>
      <w:proofErr w:type="spellEnd"/>
      <w:r w:rsidRPr="00461BFF">
        <w:rPr>
          <w:rFonts w:cs="Times New Roman"/>
          <w:bCs/>
          <w:szCs w:val="24"/>
        </w:rPr>
        <w:t xml:space="preserve"> </w:t>
      </w:r>
      <w:proofErr w:type="spellStart"/>
      <w:r>
        <w:rPr>
          <w:rFonts w:cs="Times New Roman"/>
          <w:bCs/>
          <w:szCs w:val="24"/>
        </w:rPr>
        <w:t>had</w:t>
      </w:r>
      <w:proofErr w:type="spellEnd"/>
      <w:r>
        <w:rPr>
          <w:rFonts w:cs="Times New Roman"/>
          <w:bCs/>
          <w:szCs w:val="24"/>
        </w:rPr>
        <w:t xml:space="preserve"> a set </w:t>
      </w:r>
      <w:proofErr w:type="spellStart"/>
      <w:r>
        <w:rPr>
          <w:rFonts w:cs="Times New Roman"/>
          <w:bCs/>
          <w:szCs w:val="24"/>
        </w:rPr>
        <w:t>of</w:t>
      </w:r>
      <w:proofErr w:type="spellEnd"/>
      <w:r>
        <w:rPr>
          <w:rFonts w:cs="Times New Roman"/>
          <w:bCs/>
          <w:szCs w:val="24"/>
        </w:rPr>
        <w:t xml:space="preserve"> </w:t>
      </w:r>
      <w:proofErr w:type="spellStart"/>
      <w:r>
        <w:rPr>
          <w:rFonts w:cs="Times New Roman"/>
          <w:bCs/>
          <w:szCs w:val="24"/>
        </w:rPr>
        <w:t>expectations</w:t>
      </w:r>
      <w:proofErr w:type="spellEnd"/>
      <w:r>
        <w:rPr>
          <w:rFonts w:cs="Times New Roman"/>
          <w:bCs/>
          <w:szCs w:val="24"/>
        </w:rPr>
        <w:t xml:space="preserve"> </w:t>
      </w:r>
      <w:proofErr w:type="spellStart"/>
      <w:r>
        <w:rPr>
          <w:rFonts w:cs="Times New Roman"/>
          <w:bCs/>
          <w:szCs w:val="24"/>
        </w:rPr>
        <w:t>about</w:t>
      </w:r>
      <w:proofErr w:type="spellEnd"/>
      <w:r>
        <w:rPr>
          <w:rFonts w:cs="Times New Roman"/>
          <w:bCs/>
          <w:szCs w:val="24"/>
        </w:rPr>
        <w:t xml:space="preserve"> the </w:t>
      </w:r>
      <w:proofErr w:type="spellStart"/>
      <w:r>
        <w:rPr>
          <w:rFonts w:cs="Times New Roman"/>
          <w:bCs/>
          <w:szCs w:val="24"/>
        </w:rPr>
        <w:t>place</w:t>
      </w:r>
      <w:proofErr w:type="spellEnd"/>
      <w:r>
        <w:rPr>
          <w:rFonts w:cs="Times New Roman"/>
          <w:bCs/>
          <w:szCs w:val="24"/>
        </w:rPr>
        <w:t xml:space="preserve">, </w:t>
      </w:r>
      <w:proofErr w:type="spellStart"/>
      <w:r>
        <w:rPr>
          <w:rFonts w:cs="Times New Roman"/>
          <w:bCs/>
          <w:szCs w:val="24"/>
        </w:rPr>
        <w:t>even</w:t>
      </w:r>
      <w:proofErr w:type="spellEnd"/>
      <w:r>
        <w:rPr>
          <w:rFonts w:cs="Times New Roman"/>
          <w:bCs/>
          <w:szCs w:val="24"/>
        </w:rPr>
        <w:t xml:space="preserve"> </w:t>
      </w:r>
      <w:proofErr w:type="spellStart"/>
      <w:r>
        <w:rPr>
          <w:rFonts w:cs="Times New Roman"/>
          <w:bCs/>
          <w:szCs w:val="24"/>
        </w:rPr>
        <w:t>before</w:t>
      </w:r>
      <w:proofErr w:type="spellEnd"/>
      <w:r>
        <w:rPr>
          <w:rFonts w:cs="Times New Roman"/>
          <w:bCs/>
          <w:szCs w:val="24"/>
        </w:rPr>
        <w:t xml:space="preserve"> </w:t>
      </w:r>
      <w:proofErr w:type="spellStart"/>
      <w:r>
        <w:rPr>
          <w:rFonts w:cs="Times New Roman"/>
          <w:bCs/>
          <w:szCs w:val="24"/>
        </w:rPr>
        <w:t>they</w:t>
      </w:r>
      <w:proofErr w:type="spellEnd"/>
      <w:r>
        <w:rPr>
          <w:rFonts w:cs="Times New Roman"/>
          <w:bCs/>
          <w:szCs w:val="24"/>
        </w:rPr>
        <w:t xml:space="preserve"> set </w:t>
      </w:r>
      <w:proofErr w:type="spellStart"/>
      <w:r>
        <w:rPr>
          <w:rFonts w:cs="Times New Roman"/>
          <w:bCs/>
          <w:szCs w:val="24"/>
        </w:rPr>
        <w:t>foot</w:t>
      </w:r>
      <w:proofErr w:type="spellEnd"/>
      <w:r>
        <w:rPr>
          <w:rFonts w:cs="Times New Roman"/>
          <w:bCs/>
          <w:szCs w:val="24"/>
        </w:rPr>
        <w:t xml:space="preserve"> </w:t>
      </w:r>
      <w:proofErr w:type="spellStart"/>
      <w:r>
        <w:rPr>
          <w:rFonts w:cs="Times New Roman"/>
          <w:bCs/>
          <w:szCs w:val="24"/>
        </w:rPr>
        <w:t>onto</w:t>
      </w:r>
      <w:proofErr w:type="spellEnd"/>
      <w:r>
        <w:rPr>
          <w:rFonts w:cs="Times New Roman"/>
          <w:bCs/>
          <w:szCs w:val="24"/>
        </w:rPr>
        <w:t xml:space="preserve"> the </w:t>
      </w:r>
      <w:proofErr w:type="spellStart"/>
      <w:r>
        <w:rPr>
          <w:rFonts w:cs="Times New Roman"/>
          <w:bCs/>
          <w:szCs w:val="24"/>
        </w:rPr>
        <w:t>ice</w:t>
      </w:r>
      <w:proofErr w:type="spellEnd"/>
      <w:r>
        <w:rPr>
          <w:rFonts w:cs="Times New Roman"/>
          <w:bCs/>
          <w:szCs w:val="24"/>
        </w:rPr>
        <w:t xml:space="preserve">. </w:t>
      </w:r>
      <w:proofErr w:type="spellStart"/>
      <w:r>
        <w:rPr>
          <w:rFonts w:cs="Times New Roman"/>
          <w:bCs/>
          <w:szCs w:val="24"/>
        </w:rPr>
        <w:t>They</w:t>
      </w:r>
      <w:proofErr w:type="spellEnd"/>
      <w:r>
        <w:rPr>
          <w:rFonts w:cs="Times New Roman"/>
          <w:bCs/>
          <w:szCs w:val="24"/>
        </w:rPr>
        <w:t xml:space="preserve"> </w:t>
      </w:r>
      <w:proofErr w:type="spellStart"/>
      <w:r>
        <w:rPr>
          <w:rFonts w:cs="Times New Roman"/>
          <w:bCs/>
          <w:szCs w:val="24"/>
        </w:rPr>
        <w:t>expected</w:t>
      </w:r>
      <w:proofErr w:type="spellEnd"/>
      <w:r w:rsidRPr="00461BFF">
        <w:rPr>
          <w:rFonts w:cs="Times New Roman"/>
          <w:bCs/>
          <w:szCs w:val="24"/>
        </w:rPr>
        <w:t xml:space="preserve"> to </w:t>
      </w:r>
      <w:proofErr w:type="spellStart"/>
      <w:r w:rsidRPr="00461BFF">
        <w:rPr>
          <w:rFonts w:cs="Times New Roman"/>
          <w:bCs/>
          <w:szCs w:val="24"/>
        </w:rPr>
        <w:t>encounter</w:t>
      </w:r>
      <w:proofErr w:type="spellEnd"/>
      <w:r w:rsidRPr="00461BFF">
        <w:rPr>
          <w:rFonts w:cs="Times New Roman"/>
          <w:bCs/>
          <w:szCs w:val="24"/>
        </w:rPr>
        <w:t xml:space="preserve"> </w:t>
      </w:r>
      <w:proofErr w:type="spellStart"/>
      <w:r w:rsidRPr="00461BFF">
        <w:rPr>
          <w:rFonts w:cs="Times New Roman"/>
          <w:bCs/>
          <w:szCs w:val="24"/>
        </w:rPr>
        <w:t>dangerous</w:t>
      </w:r>
      <w:proofErr w:type="spellEnd"/>
      <w:r w:rsidRPr="00461BFF">
        <w:rPr>
          <w:rFonts w:cs="Times New Roman"/>
          <w:bCs/>
          <w:szCs w:val="24"/>
        </w:rPr>
        <w:t xml:space="preserve"> and </w:t>
      </w:r>
      <w:proofErr w:type="spellStart"/>
      <w:r w:rsidRPr="00461BFF">
        <w:rPr>
          <w:rFonts w:cs="Times New Roman"/>
          <w:bCs/>
          <w:szCs w:val="24"/>
        </w:rPr>
        <w:t>exotic</w:t>
      </w:r>
      <w:proofErr w:type="spellEnd"/>
      <w:r w:rsidRPr="00461BFF">
        <w:rPr>
          <w:rFonts w:cs="Times New Roman"/>
          <w:bCs/>
          <w:szCs w:val="24"/>
        </w:rPr>
        <w:t xml:space="preserve"> </w:t>
      </w:r>
      <w:proofErr w:type="spellStart"/>
      <w:r w:rsidRPr="00461BFF">
        <w:rPr>
          <w:rFonts w:cs="Times New Roman"/>
          <w:bCs/>
          <w:szCs w:val="24"/>
        </w:rPr>
        <w:t>people</w:t>
      </w:r>
      <w:proofErr w:type="spellEnd"/>
      <w:r w:rsidRPr="00461BFF">
        <w:rPr>
          <w:rFonts w:cs="Times New Roman"/>
          <w:bCs/>
          <w:szCs w:val="24"/>
        </w:rPr>
        <w:t xml:space="preserve"> and </w:t>
      </w:r>
      <w:proofErr w:type="spellStart"/>
      <w:r w:rsidRPr="00461BFF">
        <w:rPr>
          <w:rFonts w:cs="Times New Roman"/>
          <w:bCs/>
          <w:szCs w:val="24"/>
        </w:rPr>
        <w:t>place</w:t>
      </w:r>
      <w:r>
        <w:rPr>
          <w:rFonts w:cs="Times New Roman"/>
          <w:bCs/>
          <w:szCs w:val="24"/>
        </w:rPr>
        <w:t>s</w:t>
      </w:r>
      <w:proofErr w:type="spellEnd"/>
      <w:r w:rsidRPr="00461BFF">
        <w:rPr>
          <w:rFonts w:cs="Times New Roman"/>
          <w:bCs/>
          <w:szCs w:val="24"/>
        </w:rPr>
        <w:t xml:space="preserve">, </w:t>
      </w:r>
      <w:proofErr w:type="spellStart"/>
      <w:r w:rsidRPr="00461BFF">
        <w:rPr>
          <w:rFonts w:cs="Times New Roman"/>
          <w:bCs/>
          <w:szCs w:val="24"/>
        </w:rPr>
        <w:t>comparable</w:t>
      </w:r>
      <w:proofErr w:type="spellEnd"/>
      <w:r w:rsidRPr="00461BFF">
        <w:rPr>
          <w:rFonts w:cs="Times New Roman"/>
          <w:bCs/>
          <w:szCs w:val="24"/>
        </w:rPr>
        <w:t xml:space="preserve"> to </w:t>
      </w:r>
      <w:proofErr w:type="spellStart"/>
      <w:r w:rsidRPr="00461BFF">
        <w:rPr>
          <w:rFonts w:cs="Times New Roman"/>
          <w:bCs/>
          <w:szCs w:val="24"/>
        </w:rPr>
        <w:t>other</w:t>
      </w:r>
      <w:proofErr w:type="spellEnd"/>
      <w:r w:rsidRPr="00461BFF">
        <w:rPr>
          <w:rFonts w:cs="Times New Roman"/>
          <w:bCs/>
          <w:szCs w:val="24"/>
        </w:rPr>
        <w:t xml:space="preserve"> </w:t>
      </w:r>
      <w:r>
        <w:rPr>
          <w:rFonts w:cs="Times New Roman"/>
          <w:bCs/>
          <w:szCs w:val="24"/>
        </w:rPr>
        <w:t>’</w:t>
      </w:r>
      <w:proofErr w:type="spellStart"/>
      <w:r>
        <w:rPr>
          <w:rFonts w:cs="Times New Roman"/>
          <w:bCs/>
          <w:szCs w:val="24"/>
        </w:rPr>
        <w:t>uncivilised</w:t>
      </w:r>
      <w:proofErr w:type="spellEnd"/>
      <w:r>
        <w:rPr>
          <w:rFonts w:cs="Times New Roman"/>
          <w:bCs/>
          <w:szCs w:val="24"/>
        </w:rPr>
        <w:t xml:space="preserve">’ </w:t>
      </w:r>
      <w:r w:rsidRPr="00461BFF">
        <w:rPr>
          <w:rFonts w:cs="Times New Roman"/>
          <w:bCs/>
          <w:szCs w:val="24"/>
        </w:rPr>
        <w:t xml:space="preserve">areas </w:t>
      </w:r>
      <w:proofErr w:type="spellStart"/>
      <w:r w:rsidRPr="00461BFF">
        <w:rPr>
          <w:rFonts w:cs="Times New Roman"/>
          <w:bCs/>
          <w:szCs w:val="24"/>
        </w:rPr>
        <w:t>of</w:t>
      </w:r>
      <w:proofErr w:type="spellEnd"/>
      <w:r w:rsidRPr="00461BFF">
        <w:rPr>
          <w:rFonts w:cs="Times New Roman"/>
          <w:bCs/>
          <w:szCs w:val="24"/>
        </w:rPr>
        <w:t xml:space="preserve"> the </w:t>
      </w:r>
      <w:proofErr w:type="spellStart"/>
      <w:r w:rsidRPr="00461BFF">
        <w:rPr>
          <w:rFonts w:cs="Times New Roman"/>
          <w:bCs/>
          <w:szCs w:val="24"/>
        </w:rPr>
        <w:t>world</w:t>
      </w:r>
      <w:proofErr w:type="spellEnd"/>
      <w:r w:rsidRPr="00461BFF">
        <w:rPr>
          <w:rFonts w:cs="Times New Roman"/>
          <w:bCs/>
          <w:szCs w:val="24"/>
        </w:rPr>
        <w:t xml:space="preserve">. </w:t>
      </w:r>
      <w:proofErr w:type="spellStart"/>
      <w:r w:rsidRPr="00461BFF">
        <w:rPr>
          <w:rFonts w:cs="Times New Roman"/>
          <w:bCs/>
          <w:szCs w:val="24"/>
        </w:rPr>
        <w:t>This</w:t>
      </w:r>
      <w:proofErr w:type="spellEnd"/>
      <w:r w:rsidRPr="00461BFF">
        <w:rPr>
          <w:rFonts w:cs="Times New Roman"/>
          <w:bCs/>
          <w:szCs w:val="24"/>
        </w:rPr>
        <w:t xml:space="preserve"> </w:t>
      </w:r>
      <w:proofErr w:type="spellStart"/>
      <w:r w:rsidRPr="00461BFF">
        <w:rPr>
          <w:rFonts w:cs="Times New Roman"/>
          <w:bCs/>
          <w:szCs w:val="24"/>
        </w:rPr>
        <w:t>desire</w:t>
      </w:r>
      <w:proofErr w:type="spellEnd"/>
      <w:r w:rsidRPr="00461BFF">
        <w:rPr>
          <w:rFonts w:cs="Times New Roman"/>
          <w:bCs/>
          <w:szCs w:val="24"/>
        </w:rPr>
        <w:t xml:space="preserve"> </w:t>
      </w:r>
      <w:proofErr w:type="spellStart"/>
      <w:r>
        <w:rPr>
          <w:rFonts w:cs="Times New Roman"/>
          <w:bCs/>
          <w:szCs w:val="24"/>
        </w:rPr>
        <w:t>was</w:t>
      </w:r>
      <w:proofErr w:type="spellEnd"/>
      <w:r w:rsidRPr="00461BFF">
        <w:rPr>
          <w:rFonts w:cs="Times New Roman"/>
          <w:bCs/>
          <w:szCs w:val="24"/>
        </w:rPr>
        <w:t xml:space="preserve"> not </w:t>
      </w:r>
      <w:proofErr w:type="spellStart"/>
      <w:r w:rsidRPr="00461BFF">
        <w:rPr>
          <w:rFonts w:cs="Times New Roman"/>
          <w:bCs/>
          <w:szCs w:val="24"/>
        </w:rPr>
        <w:t>always</w:t>
      </w:r>
      <w:proofErr w:type="spellEnd"/>
      <w:r w:rsidRPr="00461BFF">
        <w:rPr>
          <w:rFonts w:cs="Times New Roman"/>
          <w:bCs/>
          <w:szCs w:val="24"/>
        </w:rPr>
        <w:t xml:space="preserve"> </w:t>
      </w:r>
      <w:proofErr w:type="spellStart"/>
      <w:r w:rsidRPr="00461BFF">
        <w:rPr>
          <w:rFonts w:cs="Times New Roman"/>
          <w:bCs/>
          <w:szCs w:val="24"/>
        </w:rPr>
        <w:t>satisfied</w:t>
      </w:r>
      <w:proofErr w:type="spellEnd"/>
      <w:r w:rsidRPr="00461BFF">
        <w:rPr>
          <w:rFonts w:cs="Times New Roman"/>
          <w:bCs/>
          <w:szCs w:val="24"/>
        </w:rPr>
        <w:t xml:space="preserve">, </w:t>
      </w:r>
      <w:proofErr w:type="spellStart"/>
      <w:r w:rsidRPr="00461BFF">
        <w:rPr>
          <w:rFonts w:cs="Times New Roman"/>
          <w:bCs/>
          <w:szCs w:val="24"/>
        </w:rPr>
        <w:t>with</w:t>
      </w:r>
      <w:proofErr w:type="spellEnd"/>
      <w:r w:rsidRPr="00461BFF">
        <w:rPr>
          <w:rFonts w:cs="Times New Roman"/>
          <w:bCs/>
          <w:szCs w:val="24"/>
        </w:rPr>
        <w:t xml:space="preserve"> </w:t>
      </w:r>
      <w:r>
        <w:rPr>
          <w:rFonts w:cs="Times New Roman"/>
          <w:bCs/>
          <w:szCs w:val="24"/>
        </w:rPr>
        <w:t xml:space="preserve">the </w:t>
      </w:r>
      <w:proofErr w:type="spellStart"/>
      <w:r>
        <w:rPr>
          <w:rFonts w:cs="Times New Roman"/>
          <w:bCs/>
          <w:szCs w:val="24"/>
        </w:rPr>
        <w:t>American</w:t>
      </w:r>
      <w:proofErr w:type="spellEnd"/>
      <w:r>
        <w:rPr>
          <w:rFonts w:cs="Times New Roman"/>
          <w:bCs/>
          <w:szCs w:val="24"/>
        </w:rPr>
        <w:t xml:space="preserve"> </w:t>
      </w:r>
      <w:proofErr w:type="spellStart"/>
      <w:r>
        <w:rPr>
          <w:rFonts w:cs="Times New Roman"/>
          <w:bCs/>
          <w:szCs w:val="24"/>
        </w:rPr>
        <w:t>explorer</w:t>
      </w:r>
      <w:proofErr w:type="spellEnd"/>
      <w:r>
        <w:rPr>
          <w:rFonts w:cs="Times New Roman"/>
          <w:bCs/>
          <w:szCs w:val="24"/>
        </w:rPr>
        <w:t xml:space="preserve"> </w:t>
      </w:r>
      <w:proofErr w:type="spellStart"/>
      <w:r>
        <w:rPr>
          <w:rFonts w:cs="Times New Roman"/>
          <w:bCs/>
          <w:szCs w:val="24"/>
        </w:rPr>
        <w:t>Vilhjalmur</w:t>
      </w:r>
      <w:proofErr w:type="spellEnd"/>
      <w:r>
        <w:rPr>
          <w:rFonts w:cs="Times New Roman"/>
          <w:bCs/>
          <w:szCs w:val="24"/>
        </w:rPr>
        <w:t xml:space="preserve"> </w:t>
      </w:r>
      <w:r w:rsidRPr="00461BFF">
        <w:rPr>
          <w:rFonts w:cs="Times New Roman"/>
          <w:bCs/>
          <w:szCs w:val="24"/>
        </w:rPr>
        <w:t xml:space="preserve">Stefansson, </w:t>
      </w:r>
      <w:proofErr w:type="spellStart"/>
      <w:r>
        <w:rPr>
          <w:rFonts w:cs="Times New Roman"/>
          <w:bCs/>
          <w:szCs w:val="24"/>
        </w:rPr>
        <w:t>ex</w:t>
      </w:r>
      <w:r w:rsidRPr="00461BFF">
        <w:rPr>
          <w:rFonts w:cs="Times New Roman"/>
          <w:bCs/>
          <w:szCs w:val="24"/>
        </w:rPr>
        <w:t>pressing</w:t>
      </w:r>
      <w:proofErr w:type="spellEnd"/>
      <w:r w:rsidRPr="00461BFF">
        <w:rPr>
          <w:rFonts w:cs="Times New Roman"/>
          <w:bCs/>
          <w:szCs w:val="24"/>
        </w:rPr>
        <w:t xml:space="preserve"> </w:t>
      </w:r>
      <w:proofErr w:type="spellStart"/>
      <w:r w:rsidRPr="00461BFF">
        <w:rPr>
          <w:rFonts w:cs="Times New Roman"/>
          <w:bCs/>
          <w:szCs w:val="24"/>
        </w:rPr>
        <w:t>his</w:t>
      </w:r>
      <w:proofErr w:type="spellEnd"/>
      <w:r w:rsidRPr="00461BFF">
        <w:rPr>
          <w:rFonts w:cs="Times New Roman"/>
          <w:bCs/>
          <w:szCs w:val="24"/>
        </w:rPr>
        <w:t xml:space="preserve"> </w:t>
      </w:r>
      <w:proofErr w:type="spellStart"/>
      <w:r w:rsidRPr="00461BFF">
        <w:rPr>
          <w:rFonts w:cs="Times New Roman"/>
          <w:bCs/>
          <w:szCs w:val="24"/>
        </w:rPr>
        <w:t>disappointment</w:t>
      </w:r>
      <w:proofErr w:type="spellEnd"/>
      <w:r w:rsidRPr="00461BFF">
        <w:rPr>
          <w:rFonts w:cs="Times New Roman"/>
          <w:bCs/>
          <w:szCs w:val="24"/>
        </w:rPr>
        <w:t xml:space="preserve"> at the lack </w:t>
      </w:r>
      <w:proofErr w:type="spellStart"/>
      <w:r w:rsidRPr="00461BFF">
        <w:rPr>
          <w:rFonts w:cs="Times New Roman"/>
          <w:bCs/>
          <w:szCs w:val="24"/>
        </w:rPr>
        <w:t>of</w:t>
      </w:r>
      <w:proofErr w:type="spellEnd"/>
      <w:r w:rsidRPr="00461BFF">
        <w:rPr>
          <w:rFonts w:cs="Times New Roman"/>
          <w:bCs/>
          <w:szCs w:val="24"/>
        </w:rPr>
        <w:t xml:space="preserve"> </w:t>
      </w:r>
      <w:proofErr w:type="spellStart"/>
      <w:r w:rsidRPr="00461BFF">
        <w:rPr>
          <w:rFonts w:cs="Times New Roman"/>
          <w:bCs/>
          <w:szCs w:val="24"/>
        </w:rPr>
        <w:t>savagery</w:t>
      </w:r>
      <w:proofErr w:type="spellEnd"/>
      <w:r>
        <w:rPr>
          <w:rFonts w:cs="Times New Roman"/>
          <w:bCs/>
          <w:szCs w:val="24"/>
        </w:rPr>
        <w:t xml:space="preserve"> </w:t>
      </w:r>
      <w:proofErr w:type="spellStart"/>
      <w:r>
        <w:rPr>
          <w:rFonts w:cs="Times New Roman"/>
          <w:bCs/>
          <w:szCs w:val="24"/>
        </w:rPr>
        <w:t>encountered</w:t>
      </w:r>
      <w:proofErr w:type="spellEnd"/>
      <w:r>
        <w:rPr>
          <w:rFonts w:cs="Times New Roman"/>
          <w:bCs/>
          <w:szCs w:val="24"/>
        </w:rPr>
        <w:t xml:space="preserve">: ”The </w:t>
      </w:r>
      <w:proofErr w:type="spellStart"/>
      <w:r>
        <w:rPr>
          <w:rFonts w:cs="Times New Roman"/>
          <w:bCs/>
          <w:szCs w:val="24"/>
        </w:rPr>
        <w:t>people</w:t>
      </w:r>
      <w:proofErr w:type="spellEnd"/>
      <w:r>
        <w:rPr>
          <w:rFonts w:cs="Times New Roman"/>
          <w:bCs/>
          <w:szCs w:val="24"/>
        </w:rPr>
        <w:t xml:space="preserve"> </w:t>
      </w:r>
      <w:proofErr w:type="spellStart"/>
      <w:r>
        <w:rPr>
          <w:rFonts w:cs="Times New Roman"/>
          <w:bCs/>
          <w:szCs w:val="24"/>
        </w:rPr>
        <w:t>we</w:t>
      </w:r>
      <w:proofErr w:type="spellEnd"/>
      <w:r>
        <w:rPr>
          <w:rFonts w:cs="Times New Roman"/>
          <w:bCs/>
          <w:szCs w:val="24"/>
        </w:rPr>
        <w:t xml:space="preserve"> </w:t>
      </w:r>
      <w:proofErr w:type="spellStart"/>
      <w:r>
        <w:rPr>
          <w:rFonts w:cs="Times New Roman"/>
          <w:bCs/>
          <w:szCs w:val="24"/>
        </w:rPr>
        <w:t>have</w:t>
      </w:r>
      <w:proofErr w:type="spellEnd"/>
      <w:r>
        <w:rPr>
          <w:rFonts w:cs="Times New Roman"/>
          <w:bCs/>
          <w:szCs w:val="24"/>
        </w:rPr>
        <w:t xml:space="preserve"> </w:t>
      </w:r>
      <w:proofErr w:type="spellStart"/>
      <w:r>
        <w:rPr>
          <w:rFonts w:cs="Times New Roman"/>
          <w:bCs/>
          <w:szCs w:val="24"/>
        </w:rPr>
        <w:t>seen</w:t>
      </w:r>
      <w:proofErr w:type="spellEnd"/>
      <w:r>
        <w:rPr>
          <w:rFonts w:cs="Times New Roman"/>
          <w:bCs/>
          <w:szCs w:val="24"/>
        </w:rPr>
        <w:t xml:space="preserve"> so </w:t>
      </w:r>
      <w:proofErr w:type="gramStart"/>
      <w:r>
        <w:rPr>
          <w:rFonts w:cs="Times New Roman"/>
          <w:bCs/>
          <w:szCs w:val="24"/>
        </w:rPr>
        <w:t xml:space="preserve">far </w:t>
      </w:r>
      <w:proofErr w:type="spellStart"/>
      <w:r>
        <w:rPr>
          <w:rFonts w:cs="Times New Roman"/>
          <w:bCs/>
          <w:szCs w:val="24"/>
        </w:rPr>
        <w:t>are</w:t>
      </w:r>
      <w:proofErr w:type="spellEnd"/>
      <w:proofErr w:type="gramEnd"/>
      <w:r>
        <w:rPr>
          <w:rFonts w:cs="Times New Roman"/>
          <w:bCs/>
          <w:szCs w:val="24"/>
        </w:rPr>
        <w:t xml:space="preserve"> </w:t>
      </w:r>
      <w:proofErr w:type="spellStart"/>
      <w:r>
        <w:rPr>
          <w:rFonts w:cs="Times New Roman"/>
          <w:bCs/>
          <w:szCs w:val="24"/>
        </w:rPr>
        <w:t>disappointingly</w:t>
      </w:r>
      <w:proofErr w:type="spellEnd"/>
      <w:r>
        <w:rPr>
          <w:rFonts w:cs="Times New Roman"/>
          <w:bCs/>
          <w:szCs w:val="24"/>
        </w:rPr>
        <w:t xml:space="preserve"> </w:t>
      </w:r>
      <w:proofErr w:type="spellStart"/>
      <w:r>
        <w:rPr>
          <w:rFonts w:cs="Times New Roman"/>
          <w:bCs/>
          <w:szCs w:val="24"/>
        </w:rPr>
        <w:t>sophisticated</w:t>
      </w:r>
      <w:proofErr w:type="spellEnd"/>
      <w:r>
        <w:rPr>
          <w:rFonts w:cs="Times New Roman"/>
          <w:bCs/>
          <w:szCs w:val="24"/>
        </w:rPr>
        <w:t>.”</w:t>
      </w:r>
      <w:r w:rsidRPr="00461BFF">
        <w:rPr>
          <w:rFonts w:cs="Times New Roman"/>
          <w:bCs/>
          <w:szCs w:val="24"/>
        </w:rPr>
        <w:t xml:space="preserve"> </w:t>
      </w:r>
      <w:r>
        <w:rPr>
          <w:rFonts w:cs="Times New Roman"/>
          <w:bCs/>
          <w:noProof/>
          <w:szCs w:val="24"/>
        </w:rPr>
        <w:t>(Stefansson in Palsson, 2002: 73)</w:t>
      </w:r>
      <w:r>
        <w:rPr>
          <w:rFonts w:cs="Times New Roman"/>
          <w:bCs/>
          <w:szCs w:val="24"/>
        </w:rPr>
        <w:t>.</w:t>
      </w:r>
      <w:r>
        <w:rPr>
          <w:rFonts w:cs="Times New Roman"/>
          <w:bCs/>
          <w:szCs w:val="24"/>
          <w:lang w:val="en-GB"/>
        </w:rPr>
        <w:t xml:space="preserve"> </w:t>
      </w:r>
      <w:r>
        <w:rPr>
          <w:lang w:val="en-GB"/>
        </w:rPr>
        <w:t>Arctic discourses</w:t>
      </w:r>
      <w:r w:rsidRPr="00961CCF">
        <w:rPr>
          <w:lang w:val="en-GB"/>
        </w:rPr>
        <w:t xml:space="preserve"> intersect</w:t>
      </w:r>
      <w:r>
        <w:rPr>
          <w:lang w:val="en-GB"/>
        </w:rPr>
        <w:t xml:space="preserve"> with</w:t>
      </w:r>
      <w:r w:rsidRPr="00961CCF">
        <w:rPr>
          <w:lang w:val="en-GB"/>
        </w:rPr>
        <w:t xml:space="preserve"> other discourses</w:t>
      </w:r>
      <w:r w:rsidR="00652348">
        <w:rPr>
          <w:lang w:val="en-GB"/>
        </w:rPr>
        <w:t xml:space="preserve"> of </w:t>
      </w:r>
      <w:r w:rsidRPr="00961CCF">
        <w:rPr>
          <w:lang w:val="en-GB"/>
        </w:rPr>
        <w:t xml:space="preserve">imperialism, nationalism, modernity, </w:t>
      </w:r>
      <w:r>
        <w:rPr>
          <w:lang w:val="en-GB"/>
        </w:rPr>
        <w:t>race</w:t>
      </w:r>
      <w:r w:rsidR="000C3990">
        <w:rPr>
          <w:lang w:val="en-GB"/>
        </w:rPr>
        <w:t>,</w:t>
      </w:r>
      <w:r>
        <w:rPr>
          <w:lang w:val="en-GB"/>
        </w:rPr>
        <w:t xml:space="preserve"> </w:t>
      </w:r>
      <w:r w:rsidRPr="00961CCF">
        <w:rPr>
          <w:lang w:val="en-GB"/>
        </w:rPr>
        <w:t>and gender.</w:t>
      </w:r>
      <w:r>
        <w:rPr>
          <w:rFonts w:cs="Times New Roman"/>
          <w:bCs/>
          <w:szCs w:val="24"/>
        </w:rPr>
        <w:t xml:space="preserve"> So, for </w:t>
      </w:r>
      <w:proofErr w:type="spellStart"/>
      <w:r>
        <w:rPr>
          <w:rFonts w:cs="Times New Roman"/>
          <w:bCs/>
          <w:szCs w:val="24"/>
        </w:rPr>
        <w:t>example</w:t>
      </w:r>
      <w:proofErr w:type="spellEnd"/>
      <w:r>
        <w:rPr>
          <w:rFonts w:cs="Times New Roman"/>
          <w:bCs/>
          <w:szCs w:val="24"/>
        </w:rPr>
        <w:t>, the</w:t>
      </w:r>
      <w:r w:rsidRPr="00461BFF">
        <w:rPr>
          <w:rFonts w:cs="Times New Roman"/>
          <w:bCs/>
          <w:szCs w:val="24"/>
        </w:rPr>
        <w:t xml:space="preserve"> </w:t>
      </w:r>
      <w:proofErr w:type="spellStart"/>
      <w:r w:rsidRPr="00461BFF">
        <w:rPr>
          <w:rFonts w:cs="Times New Roman"/>
          <w:bCs/>
          <w:szCs w:val="24"/>
        </w:rPr>
        <w:t>notion</w:t>
      </w:r>
      <w:proofErr w:type="spellEnd"/>
      <w:r w:rsidRPr="00461BFF">
        <w:rPr>
          <w:rFonts w:cs="Times New Roman"/>
          <w:bCs/>
          <w:szCs w:val="24"/>
        </w:rPr>
        <w:t xml:space="preserve"> </w:t>
      </w:r>
      <w:proofErr w:type="spellStart"/>
      <w:r w:rsidRPr="00461BFF">
        <w:rPr>
          <w:rFonts w:cs="Times New Roman"/>
          <w:bCs/>
          <w:szCs w:val="24"/>
        </w:rPr>
        <w:t>of</w:t>
      </w:r>
      <w:proofErr w:type="spellEnd"/>
      <w:r w:rsidRPr="00461BFF">
        <w:rPr>
          <w:rFonts w:cs="Times New Roman"/>
          <w:bCs/>
          <w:szCs w:val="24"/>
        </w:rPr>
        <w:t xml:space="preserve"> </w:t>
      </w:r>
      <w:proofErr w:type="spellStart"/>
      <w:r w:rsidRPr="00461BFF">
        <w:rPr>
          <w:rFonts w:cs="Times New Roman"/>
          <w:bCs/>
          <w:szCs w:val="24"/>
        </w:rPr>
        <w:t>Arcticality</w:t>
      </w:r>
      <w:proofErr w:type="spellEnd"/>
      <w:r w:rsidRPr="00461BFF">
        <w:rPr>
          <w:rFonts w:cs="Times New Roman"/>
          <w:bCs/>
          <w:szCs w:val="24"/>
        </w:rPr>
        <w:t>, as ”</w:t>
      </w:r>
      <w:proofErr w:type="spellStart"/>
      <w:r w:rsidRPr="00461BFF">
        <w:rPr>
          <w:rFonts w:cs="Times New Roman"/>
          <w:bCs/>
          <w:szCs w:val="24"/>
        </w:rPr>
        <w:t>both</w:t>
      </w:r>
      <w:proofErr w:type="spellEnd"/>
      <w:r w:rsidRPr="00461BFF">
        <w:rPr>
          <w:rFonts w:cs="Times New Roman"/>
          <w:bCs/>
          <w:szCs w:val="24"/>
        </w:rPr>
        <w:t xml:space="preserve"> </w:t>
      </w:r>
      <w:proofErr w:type="spellStart"/>
      <w:r w:rsidRPr="00461BFF">
        <w:rPr>
          <w:rFonts w:cs="Times New Roman"/>
          <w:bCs/>
          <w:szCs w:val="24"/>
        </w:rPr>
        <w:t>hostile</w:t>
      </w:r>
      <w:proofErr w:type="spellEnd"/>
      <w:r w:rsidRPr="00461BFF">
        <w:rPr>
          <w:rFonts w:cs="Times New Roman"/>
          <w:bCs/>
          <w:szCs w:val="24"/>
        </w:rPr>
        <w:t xml:space="preserve"> and </w:t>
      </w:r>
      <w:proofErr w:type="spellStart"/>
      <w:r w:rsidRPr="00461BFF">
        <w:rPr>
          <w:rFonts w:cs="Times New Roman"/>
          <w:bCs/>
          <w:szCs w:val="24"/>
        </w:rPr>
        <w:t>strange</w:t>
      </w:r>
      <w:proofErr w:type="spellEnd"/>
      <w:r w:rsidRPr="00461BFF">
        <w:rPr>
          <w:rFonts w:cs="Times New Roman"/>
          <w:bCs/>
          <w:szCs w:val="24"/>
        </w:rPr>
        <w:t>, ’</w:t>
      </w:r>
      <w:proofErr w:type="spellStart"/>
      <w:r w:rsidRPr="00461BFF">
        <w:rPr>
          <w:rFonts w:cs="Times New Roman"/>
          <w:bCs/>
          <w:szCs w:val="24"/>
        </w:rPr>
        <w:t>howling</w:t>
      </w:r>
      <w:proofErr w:type="spellEnd"/>
      <w:r w:rsidRPr="00461BFF">
        <w:rPr>
          <w:rFonts w:cs="Times New Roman"/>
          <w:bCs/>
          <w:szCs w:val="24"/>
        </w:rPr>
        <w:t xml:space="preserve">, </w:t>
      </w:r>
      <w:proofErr w:type="spellStart"/>
      <w:r w:rsidRPr="00461BFF">
        <w:rPr>
          <w:rFonts w:cs="Times New Roman"/>
          <w:bCs/>
          <w:szCs w:val="24"/>
        </w:rPr>
        <w:t>exotic</w:t>
      </w:r>
      <w:proofErr w:type="spellEnd"/>
      <w:r w:rsidRPr="00461BFF">
        <w:rPr>
          <w:rFonts w:cs="Times New Roman"/>
          <w:bCs/>
          <w:szCs w:val="24"/>
        </w:rPr>
        <w:t xml:space="preserve"> </w:t>
      </w:r>
      <w:proofErr w:type="spellStart"/>
      <w:r w:rsidRPr="00461BFF">
        <w:rPr>
          <w:rFonts w:cs="Times New Roman"/>
          <w:bCs/>
          <w:szCs w:val="24"/>
        </w:rPr>
        <w:t>wilderness</w:t>
      </w:r>
      <w:proofErr w:type="spellEnd"/>
      <w:r w:rsidRPr="00461BFF">
        <w:rPr>
          <w:rFonts w:cs="Times New Roman"/>
          <w:bCs/>
          <w:szCs w:val="24"/>
        </w:rPr>
        <w:t xml:space="preserve">’ and </w:t>
      </w:r>
      <w:proofErr w:type="spellStart"/>
      <w:r w:rsidRPr="00461BFF">
        <w:rPr>
          <w:rFonts w:cs="Times New Roman"/>
          <w:bCs/>
          <w:szCs w:val="24"/>
        </w:rPr>
        <w:t>friendly</w:t>
      </w:r>
      <w:proofErr w:type="spellEnd"/>
      <w:r w:rsidRPr="00461BFF">
        <w:rPr>
          <w:rFonts w:cs="Times New Roman"/>
          <w:bCs/>
          <w:szCs w:val="24"/>
        </w:rPr>
        <w:t xml:space="preserve"> ’semi-</w:t>
      </w:r>
      <w:proofErr w:type="spellStart"/>
      <w:r w:rsidRPr="00461BFF">
        <w:rPr>
          <w:rFonts w:cs="Times New Roman"/>
          <w:bCs/>
          <w:szCs w:val="24"/>
        </w:rPr>
        <w:t>domestic</w:t>
      </w:r>
      <w:proofErr w:type="spellEnd"/>
      <w:r w:rsidRPr="00461BFF">
        <w:rPr>
          <w:rFonts w:cs="Times New Roman"/>
          <w:bCs/>
          <w:szCs w:val="24"/>
        </w:rPr>
        <w:t xml:space="preserve"> space’</w:t>
      </w:r>
      <w:r>
        <w:rPr>
          <w:rFonts w:cs="Times New Roman"/>
          <w:bCs/>
          <w:szCs w:val="24"/>
        </w:rPr>
        <w:t xml:space="preserve">” </w:t>
      </w:r>
      <w:r>
        <w:rPr>
          <w:rFonts w:cs="Times New Roman"/>
          <w:bCs/>
          <w:noProof/>
          <w:szCs w:val="24"/>
        </w:rPr>
        <w:t>(Ryall et al., 2010: 75)</w:t>
      </w:r>
      <w:r w:rsidRPr="00461BFF">
        <w:rPr>
          <w:rFonts w:cs="Times New Roman"/>
          <w:bCs/>
          <w:szCs w:val="24"/>
        </w:rPr>
        <w:t xml:space="preserve"> </w:t>
      </w:r>
      <w:r>
        <w:rPr>
          <w:rFonts w:cs="Times New Roman"/>
          <w:bCs/>
          <w:szCs w:val="24"/>
        </w:rPr>
        <w:t xml:space="preserve">is </w:t>
      </w:r>
      <w:proofErr w:type="spellStart"/>
      <w:r>
        <w:rPr>
          <w:rFonts w:cs="Times New Roman"/>
          <w:bCs/>
          <w:szCs w:val="24"/>
        </w:rPr>
        <w:t>replicated</w:t>
      </w:r>
      <w:proofErr w:type="spellEnd"/>
      <w:r w:rsidRPr="00461BFF">
        <w:rPr>
          <w:rFonts w:cs="Times New Roman"/>
          <w:bCs/>
          <w:szCs w:val="24"/>
        </w:rPr>
        <w:t xml:space="preserve"> in </w:t>
      </w:r>
      <w:proofErr w:type="spellStart"/>
      <w:r w:rsidRPr="00461BFF">
        <w:rPr>
          <w:rFonts w:cs="Times New Roman"/>
          <w:bCs/>
          <w:szCs w:val="24"/>
        </w:rPr>
        <w:t>most</w:t>
      </w:r>
      <w:proofErr w:type="spellEnd"/>
      <w:r w:rsidRPr="00461BFF">
        <w:rPr>
          <w:rFonts w:cs="Times New Roman"/>
          <w:bCs/>
          <w:szCs w:val="24"/>
        </w:rPr>
        <w:t xml:space="preserve"> </w:t>
      </w:r>
      <w:proofErr w:type="spellStart"/>
      <w:r w:rsidRPr="00461BFF">
        <w:rPr>
          <w:rFonts w:cs="Times New Roman"/>
          <w:bCs/>
          <w:szCs w:val="24"/>
        </w:rPr>
        <w:t>writing</w:t>
      </w:r>
      <w:proofErr w:type="spellEnd"/>
      <w:r w:rsidRPr="00461BFF">
        <w:rPr>
          <w:rFonts w:cs="Times New Roman"/>
          <w:bCs/>
          <w:szCs w:val="24"/>
        </w:rPr>
        <w:t xml:space="preserve"> </w:t>
      </w:r>
      <w:proofErr w:type="spellStart"/>
      <w:r w:rsidRPr="00461BFF">
        <w:rPr>
          <w:rFonts w:cs="Times New Roman"/>
          <w:bCs/>
          <w:szCs w:val="24"/>
        </w:rPr>
        <w:t>about</w:t>
      </w:r>
      <w:proofErr w:type="spellEnd"/>
      <w:r w:rsidRPr="00461BFF">
        <w:rPr>
          <w:rFonts w:cs="Times New Roman"/>
          <w:bCs/>
          <w:szCs w:val="24"/>
        </w:rPr>
        <w:t xml:space="preserve"> Arctic</w:t>
      </w:r>
      <w:r>
        <w:rPr>
          <w:rFonts w:cs="Times New Roman"/>
          <w:bCs/>
          <w:szCs w:val="24"/>
        </w:rPr>
        <w:t xml:space="preserve"> expeditions</w:t>
      </w:r>
      <w:r w:rsidRPr="00461BFF">
        <w:rPr>
          <w:rFonts w:cs="Times New Roman"/>
          <w:bCs/>
          <w:szCs w:val="24"/>
        </w:rPr>
        <w:t xml:space="preserve">. </w:t>
      </w:r>
      <w:proofErr w:type="spellStart"/>
      <w:r>
        <w:rPr>
          <w:rFonts w:cs="Times New Roman"/>
          <w:bCs/>
          <w:szCs w:val="24"/>
        </w:rPr>
        <w:t>Women</w:t>
      </w:r>
      <w:proofErr w:type="spellEnd"/>
      <w:r w:rsidRPr="00461BFF">
        <w:rPr>
          <w:rFonts w:cs="Times New Roman"/>
          <w:bCs/>
          <w:szCs w:val="24"/>
        </w:rPr>
        <w:t xml:space="preserve">, as part </w:t>
      </w:r>
      <w:proofErr w:type="spellStart"/>
      <w:r w:rsidRPr="00461BFF">
        <w:rPr>
          <w:rFonts w:cs="Times New Roman"/>
          <w:bCs/>
          <w:szCs w:val="24"/>
        </w:rPr>
        <w:t>of</w:t>
      </w:r>
      <w:proofErr w:type="spellEnd"/>
      <w:r w:rsidRPr="00461BFF">
        <w:rPr>
          <w:rFonts w:cs="Times New Roman"/>
          <w:bCs/>
          <w:szCs w:val="24"/>
        </w:rPr>
        <w:t xml:space="preserve"> the </w:t>
      </w:r>
      <w:r>
        <w:rPr>
          <w:rFonts w:cs="Times New Roman"/>
          <w:bCs/>
          <w:szCs w:val="24"/>
        </w:rPr>
        <w:t xml:space="preserve">Arctic </w:t>
      </w:r>
      <w:r w:rsidRPr="00461BFF">
        <w:rPr>
          <w:rFonts w:cs="Times New Roman"/>
          <w:bCs/>
          <w:szCs w:val="24"/>
        </w:rPr>
        <w:t xml:space="preserve">expedition, </w:t>
      </w:r>
      <w:proofErr w:type="spellStart"/>
      <w:r>
        <w:rPr>
          <w:rFonts w:cs="Times New Roman"/>
          <w:bCs/>
          <w:szCs w:val="24"/>
        </w:rPr>
        <w:t>here</w:t>
      </w:r>
      <w:proofErr w:type="spellEnd"/>
      <w:r>
        <w:rPr>
          <w:rFonts w:cs="Times New Roman"/>
          <w:bCs/>
          <w:szCs w:val="24"/>
        </w:rPr>
        <w:t xml:space="preserve"> </w:t>
      </w:r>
      <w:proofErr w:type="spellStart"/>
      <w:r w:rsidRPr="00461BFF">
        <w:rPr>
          <w:rFonts w:cs="Times New Roman"/>
          <w:bCs/>
          <w:szCs w:val="24"/>
        </w:rPr>
        <w:t>become</w:t>
      </w:r>
      <w:proofErr w:type="spellEnd"/>
      <w:r w:rsidRPr="00461BFF">
        <w:rPr>
          <w:rFonts w:cs="Times New Roman"/>
          <w:bCs/>
          <w:szCs w:val="24"/>
        </w:rPr>
        <w:t xml:space="preserve"> a </w:t>
      </w:r>
      <w:proofErr w:type="spellStart"/>
      <w:r w:rsidRPr="00461BFF">
        <w:rPr>
          <w:rFonts w:cs="Times New Roman"/>
          <w:bCs/>
          <w:szCs w:val="24"/>
        </w:rPr>
        <w:t>trope</w:t>
      </w:r>
      <w:proofErr w:type="spellEnd"/>
      <w:r w:rsidRPr="00461BFF">
        <w:rPr>
          <w:rFonts w:cs="Times New Roman"/>
          <w:bCs/>
          <w:szCs w:val="24"/>
        </w:rPr>
        <w:t xml:space="preserve"> for </w:t>
      </w:r>
      <w:proofErr w:type="spellStart"/>
      <w:r w:rsidRPr="00461BFF">
        <w:rPr>
          <w:rFonts w:cs="Times New Roman"/>
          <w:bCs/>
          <w:szCs w:val="24"/>
        </w:rPr>
        <w:t>expressing</w:t>
      </w:r>
      <w:proofErr w:type="spellEnd"/>
      <w:r w:rsidRPr="00461BFF">
        <w:rPr>
          <w:rFonts w:cs="Times New Roman"/>
          <w:bCs/>
          <w:szCs w:val="24"/>
        </w:rPr>
        <w:t xml:space="preserve"> </w:t>
      </w:r>
      <w:r>
        <w:rPr>
          <w:rFonts w:cs="Times New Roman"/>
          <w:bCs/>
          <w:szCs w:val="24"/>
        </w:rPr>
        <w:t xml:space="preserve">the </w:t>
      </w:r>
      <w:proofErr w:type="spellStart"/>
      <w:r>
        <w:rPr>
          <w:rFonts w:cs="Times New Roman"/>
          <w:bCs/>
          <w:szCs w:val="24"/>
        </w:rPr>
        <w:t>desireable</w:t>
      </w:r>
      <w:proofErr w:type="spellEnd"/>
      <w:r>
        <w:rPr>
          <w:rFonts w:cs="Times New Roman"/>
          <w:bCs/>
          <w:szCs w:val="24"/>
        </w:rPr>
        <w:t xml:space="preserve">, </w:t>
      </w:r>
      <w:proofErr w:type="spellStart"/>
      <w:r>
        <w:rPr>
          <w:rFonts w:cs="Times New Roman"/>
          <w:bCs/>
          <w:szCs w:val="24"/>
        </w:rPr>
        <w:t>friendly</w:t>
      </w:r>
      <w:proofErr w:type="spellEnd"/>
      <w:r>
        <w:rPr>
          <w:rFonts w:cs="Times New Roman"/>
          <w:bCs/>
          <w:szCs w:val="24"/>
        </w:rPr>
        <w:t xml:space="preserve">, </w:t>
      </w:r>
      <w:proofErr w:type="spellStart"/>
      <w:r>
        <w:rPr>
          <w:rFonts w:cs="Times New Roman"/>
          <w:bCs/>
          <w:szCs w:val="24"/>
        </w:rPr>
        <w:t>possibilities</w:t>
      </w:r>
      <w:proofErr w:type="spellEnd"/>
      <w:r w:rsidRPr="00461BFF">
        <w:rPr>
          <w:rFonts w:cs="Times New Roman"/>
          <w:bCs/>
          <w:szCs w:val="24"/>
        </w:rPr>
        <w:t xml:space="preserve"> of </w:t>
      </w:r>
      <w:r>
        <w:rPr>
          <w:rFonts w:cs="Times New Roman"/>
          <w:bCs/>
          <w:szCs w:val="24"/>
        </w:rPr>
        <w:t xml:space="preserve">the </w:t>
      </w:r>
      <w:proofErr w:type="spellStart"/>
      <w:r>
        <w:rPr>
          <w:rFonts w:cs="Times New Roman"/>
          <w:bCs/>
          <w:szCs w:val="24"/>
        </w:rPr>
        <w:t>hostile</w:t>
      </w:r>
      <w:proofErr w:type="spellEnd"/>
      <w:r>
        <w:rPr>
          <w:rFonts w:cs="Times New Roman"/>
          <w:bCs/>
          <w:szCs w:val="24"/>
        </w:rPr>
        <w:t xml:space="preserve"> or ’frigid’ Arctic space, </w:t>
      </w:r>
      <w:proofErr w:type="spellStart"/>
      <w:r>
        <w:rPr>
          <w:rFonts w:cs="Times New Roman"/>
          <w:bCs/>
          <w:szCs w:val="24"/>
        </w:rPr>
        <w:t>their</w:t>
      </w:r>
      <w:proofErr w:type="spellEnd"/>
      <w:r>
        <w:rPr>
          <w:rFonts w:cs="Times New Roman"/>
          <w:bCs/>
          <w:szCs w:val="24"/>
        </w:rPr>
        <w:t xml:space="preserve"> </w:t>
      </w:r>
      <w:proofErr w:type="spellStart"/>
      <w:r>
        <w:rPr>
          <w:rFonts w:cs="Times New Roman"/>
          <w:bCs/>
          <w:szCs w:val="24"/>
        </w:rPr>
        <w:t>presence</w:t>
      </w:r>
      <w:proofErr w:type="spellEnd"/>
      <w:r>
        <w:rPr>
          <w:rFonts w:cs="Times New Roman"/>
          <w:bCs/>
          <w:szCs w:val="24"/>
        </w:rPr>
        <w:t xml:space="preserve"> </w:t>
      </w:r>
      <w:proofErr w:type="spellStart"/>
      <w:r>
        <w:rPr>
          <w:rFonts w:cs="Times New Roman"/>
          <w:bCs/>
          <w:szCs w:val="24"/>
        </w:rPr>
        <w:t>instigating</w:t>
      </w:r>
      <w:proofErr w:type="spellEnd"/>
      <w:r>
        <w:rPr>
          <w:rFonts w:cs="Times New Roman"/>
          <w:bCs/>
          <w:szCs w:val="24"/>
        </w:rPr>
        <w:t xml:space="preserve"> a </w:t>
      </w:r>
      <w:proofErr w:type="spellStart"/>
      <w:r>
        <w:rPr>
          <w:rFonts w:cs="Times New Roman"/>
          <w:bCs/>
          <w:szCs w:val="24"/>
        </w:rPr>
        <w:t>domestication</w:t>
      </w:r>
      <w:proofErr w:type="spellEnd"/>
      <w:r>
        <w:rPr>
          <w:rFonts w:cs="Times New Roman"/>
          <w:bCs/>
          <w:szCs w:val="24"/>
        </w:rPr>
        <w:t xml:space="preserve"> or ”</w:t>
      </w:r>
      <w:proofErr w:type="spellStart"/>
      <w:r>
        <w:rPr>
          <w:rFonts w:cs="Times New Roman"/>
          <w:bCs/>
          <w:szCs w:val="24"/>
        </w:rPr>
        <w:t>feminisation</w:t>
      </w:r>
      <w:proofErr w:type="spellEnd"/>
      <w:r>
        <w:rPr>
          <w:rFonts w:cs="Times New Roman"/>
          <w:bCs/>
          <w:szCs w:val="24"/>
        </w:rPr>
        <w:t xml:space="preserve"> </w:t>
      </w:r>
      <w:proofErr w:type="spellStart"/>
      <w:r>
        <w:rPr>
          <w:rFonts w:cs="Times New Roman"/>
          <w:bCs/>
          <w:szCs w:val="24"/>
        </w:rPr>
        <w:t>of</w:t>
      </w:r>
      <w:proofErr w:type="spellEnd"/>
      <w:r>
        <w:rPr>
          <w:rFonts w:cs="Times New Roman"/>
          <w:bCs/>
          <w:szCs w:val="24"/>
        </w:rPr>
        <w:t xml:space="preserve"> the North” </w:t>
      </w:r>
      <w:r>
        <w:rPr>
          <w:rFonts w:cs="Times New Roman"/>
          <w:bCs/>
          <w:noProof/>
          <w:szCs w:val="24"/>
        </w:rPr>
        <w:t>(Hansson, 2009)</w:t>
      </w:r>
      <w:r>
        <w:rPr>
          <w:rFonts w:cs="Times New Roman"/>
          <w:bCs/>
          <w:szCs w:val="24"/>
        </w:rPr>
        <w:t xml:space="preserve">. </w:t>
      </w:r>
    </w:p>
    <w:p w14:paraId="7255CCF0" w14:textId="37F918C1" w:rsidR="00CE2849" w:rsidRPr="00197FD1" w:rsidRDefault="00CE2849" w:rsidP="002A2445">
      <w:pPr>
        <w:autoSpaceDE w:val="0"/>
        <w:autoSpaceDN w:val="0"/>
        <w:adjustRightInd w:val="0"/>
        <w:spacing w:line="480" w:lineRule="auto"/>
        <w:ind w:firstLine="720"/>
        <w:jc w:val="both"/>
        <w:rPr>
          <w:rFonts w:cs="Times New Roman"/>
          <w:bCs/>
          <w:szCs w:val="24"/>
          <w:lang w:val="en-US"/>
        </w:rPr>
      </w:pPr>
      <w:r>
        <w:rPr>
          <w:rFonts w:cs="Times New Roman"/>
          <w:bCs/>
          <w:szCs w:val="24"/>
          <w:lang w:val="en-US"/>
        </w:rPr>
        <w:t xml:space="preserve">The construction of fixed, binary gender roles intensified with modernity and </w:t>
      </w:r>
      <w:r w:rsidR="004F12E3">
        <w:rPr>
          <w:rFonts w:cs="Times New Roman"/>
          <w:bCs/>
          <w:szCs w:val="24"/>
          <w:lang w:val="en-US"/>
        </w:rPr>
        <w:t>associated</w:t>
      </w:r>
      <w:r w:rsidR="00E065AC">
        <w:rPr>
          <w:rFonts w:cs="Times New Roman"/>
          <w:bCs/>
          <w:szCs w:val="24"/>
          <w:lang w:val="en-US"/>
        </w:rPr>
        <w:t xml:space="preserve"> </w:t>
      </w:r>
      <w:r>
        <w:rPr>
          <w:rFonts w:cs="Times New Roman"/>
          <w:bCs/>
          <w:szCs w:val="24"/>
          <w:lang w:val="en-US"/>
        </w:rPr>
        <w:t xml:space="preserve">anxieties about the role of women in </w:t>
      </w:r>
      <w:r w:rsidR="00E0116B">
        <w:rPr>
          <w:rFonts w:cs="Times New Roman"/>
          <w:bCs/>
          <w:szCs w:val="24"/>
          <w:lang w:val="en-US"/>
        </w:rPr>
        <w:t>modern/</w:t>
      </w:r>
      <w:r>
        <w:rPr>
          <w:rFonts w:cs="Times New Roman"/>
          <w:bCs/>
          <w:szCs w:val="24"/>
          <w:lang w:val="en-US"/>
        </w:rPr>
        <w:t xml:space="preserve">colonial societies </w:t>
      </w:r>
      <w:r>
        <w:rPr>
          <w:rFonts w:cs="Times New Roman"/>
          <w:bCs/>
          <w:noProof/>
          <w:szCs w:val="24"/>
          <w:lang w:val="en-US"/>
        </w:rPr>
        <w:t>(McClintock, 1995)</w:t>
      </w:r>
      <w:r>
        <w:rPr>
          <w:rFonts w:cs="Times New Roman"/>
          <w:bCs/>
          <w:szCs w:val="24"/>
          <w:lang w:val="en-US"/>
        </w:rPr>
        <w:t xml:space="preserve">. At the same time as women such as Josephine </w:t>
      </w:r>
      <w:proofErr w:type="spellStart"/>
      <w:r>
        <w:rPr>
          <w:rFonts w:cs="Times New Roman"/>
          <w:bCs/>
          <w:szCs w:val="24"/>
          <w:lang w:val="en-US"/>
        </w:rPr>
        <w:t>Diebitsch</w:t>
      </w:r>
      <w:proofErr w:type="spellEnd"/>
      <w:r>
        <w:rPr>
          <w:rFonts w:cs="Times New Roman"/>
          <w:bCs/>
          <w:szCs w:val="24"/>
          <w:lang w:val="en-US"/>
        </w:rPr>
        <w:t>-Peary became workers, outside the home</w:t>
      </w:r>
      <w:r w:rsidR="00A25B58">
        <w:rPr>
          <w:rStyle w:val="Slutnotehenvisning"/>
          <w:rFonts w:cs="Times New Roman"/>
          <w:bCs/>
          <w:szCs w:val="24"/>
          <w:lang w:val="en-US"/>
        </w:rPr>
        <w:endnoteReference w:id="1"/>
      </w:r>
      <w:r>
        <w:rPr>
          <w:rFonts w:cs="Times New Roman"/>
          <w:bCs/>
          <w:szCs w:val="24"/>
          <w:lang w:val="en-US"/>
        </w:rPr>
        <w:t xml:space="preserve">, they were also increasingly able to travel and publish independently, creating and transmitting their own versions of imperial </w:t>
      </w:r>
      <w:proofErr w:type="gramStart"/>
      <w:r>
        <w:rPr>
          <w:rFonts w:cs="Times New Roman"/>
          <w:bCs/>
          <w:szCs w:val="24"/>
          <w:lang w:val="en-US"/>
        </w:rPr>
        <w:t xml:space="preserve">discourses </w:t>
      </w:r>
      <w:r w:rsidR="004F12E3">
        <w:rPr>
          <w:rFonts w:cs="Times New Roman"/>
          <w:bCs/>
          <w:szCs w:val="24"/>
          <w:lang w:val="en-US"/>
        </w:rPr>
        <w:t xml:space="preserve"> </w:t>
      </w:r>
      <w:r>
        <w:rPr>
          <w:rFonts w:cs="Times New Roman"/>
          <w:bCs/>
          <w:noProof/>
          <w:szCs w:val="24"/>
          <w:lang w:val="en-US"/>
        </w:rPr>
        <w:t>(</w:t>
      </w:r>
      <w:proofErr w:type="gramEnd"/>
      <w:r>
        <w:rPr>
          <w:rFonts w:cs="Times New Roman"/>
          <w:bCs/>
          <w:noProof/>
          <w:szCs w:val="24"/>
          <w:lang w:val="en-US"/>
        </w:rPr>
        <w:t>Pratt, 1992)</w:t>
      </w:r>
      <w:r>
        <w:rPr>
          <w:rFonts w:cs="Times New Roman"/>
          <w:bCs/>
          <w:szCs w:val="24"/>
          <w:lang w:val="en-US"/>
        </w:rPr>
        <w:t>. Within the Anglo-European context, these</w:t>
      </w:r>
      <w:r>
        <w:rPr>
          <w:rFonts w:cs="Times New Roman"/>
          <w:color w:val="000000"/>
          <w:szCs w:val="24"/>
        </w:rPr>
        <w:t xml:space="preserve"> </w:t>
      </w:r>
      <w:proofErr w:type="spellStart"/>
      <w:r>
        <w:rPr>
          <w:rFonts w:cs="Times New Roman"/>
          <w:color w:val="000000"/>
          <w:szCs w:val="24"/>
        </w:rPr>
        <w:t>publications</w:t>
      </w:r>
      <w:proofErr w:type="spellEnd"/>
      <w:r>
        <w:rPr>
          <w:rFonts w:cs="Times New Roman"/>
          <w:color w:val="000000"/>
          <w:szCs w:val="24"/>
        </w:rPr>
        <w:t xml:space="preserve"> </w:t>
      </w:r>
      <w:proofErr w:type="spellStart"/>
      <w:r w:rsidRPr="000F0F32">
        <w:rPr>
          <w:rFonts w:cs="Times New Roman"/>
          <w:color w:val="000000"/>
          <w:szCs w:val="24"/>
        </w:rPr>
        <w:t>can</w:t>
      </w:r>
      <w:proofErr w:type="spellEnd"/>
      <w:r w:rsidR="00E065AC">
        <w:rPr>
          <w:rFonts w:cs="Times New Roman"/>
          <w:color w:val="000000"/>
          <w:szCs w:val="24"/>
        </w:rPr>
        <w:t xml:space="preserve"> </w:t>
      </w:r>
      <w:proofErr w:type="spellStart"/>
      <w:r w:rsidR="00E065AC">
        <w:rPr>
          <w:rFonts w:cs="Times New Roman"/>
          <w:color w:val="000000"/>
          <w:szCs w:val="24"/>
        </w:rPr>
        <w:t>thus</w:t>
      </w:r>
      <w:proofErr w:type="spellEnd"/>
      <w:r>
        <w:rPr>
          <w:rFonts w:cs="Times New Roman"/>
          <w:color w:val="000000"/>
          <w:szCs w:val="24"/>
        </w:rPr>
        <w:t xml:space="preserve"> </w:t>
      </w:r>
      <w:proofErr w:type="gramStart"/>
      <w:r w:rsidRPr="000F0F32">
        <w:rPr>
          <w:rFonts w:cs="Times New Roman"/>
          <w:color w:val="000000"/>
          <w:szCs w:val="24"/>
        </w:rPr>
        <w:t xml:space="preserve">be </w:t>
      </w:r>
      <w:r>
        <w:rPr>
          <w:rFonts w:cs="Times New Roman"/>
          <w:color w:val="000000"/>
          <w:szCs w:val="24"/>
        </w:rPr>
        <w:t>”</w:t>
      </w:r>
      <w:proofErr w:type="spellStart"/>
      <w:r w:rsidRPr="000F0F32">
        <w:rPr>
          <w:rFonts w:cs="Times New Roman"/>
          <w:color w:val="000000"/>
          <w:szCs w:val="24"/>
        </w:rPr>
        <w:t>directly</w:t>
      </w:r>
      <w:proofErr w:type="spellEnd"/>
      <w:proofErr w:type="gramEnd"/>
      <w:r w:rsidRPr="000F0F32">
        <w:rPr>
          <w:rFonts w:cs="Times New Roman"/>
          <w:color w:val="000000"/>
          <w:szCs w:val="24"/>
        </w:rPr>
        <w:t xml:space="preserve"> </w:t>
      </w:r>
      <w:proofErr w:type="spellStart"/>
      <w:r w:rsidRPr="000F0F32">
        <w:rPr>
          <w:rFonts w:cs="Times New Roman"/>
          <w:color w:val="000000"/>
          <w:szCs w:val="24"/>
        </w:rPr>
        <w:t>related</w:t>
      </w:r>
      <w:proofErr w:type="spellEnd"/>
      <w:r w:rsidRPr="000F0F32">
        <w:rPr>
          <w:rFonts w:cs="Times New Roman"/>
          <w:color w:val="000000"/>
          <w:szCs w:val="24"/>
        </w:rPr>
        <w:t xml:space="preserve"> to a general </w:t>
      </w:r>
      <w:proofErr w:type="spellStart"/>
      <w:r w:rsidRPr="000F0F32">
        <w:rPr>
          <w:rFonts w:cs="Times New Roman"/>
          <w:color w:val="000000"/>
          <w:szCs w:val="24"/>
        </w:rPr>
        <w:t>feminisation</w:t>
      </w:r>
      <w:proofErr w:type="spellEnd"/>
      <w:r w:rsidRPr="000F0F32">
        <w:rPr>
          <w:rFonts w:cs="Times New Roman"/>
          <w:color w:val="000000"/>
          <w:szCs w:val="24"/>
        </w:rPr>
        <w:t xml:space="preserve"> </w:t>
      </w:r>
      <w:proofErr w:type="spellStart"/>
      <w:r w:rsidRPr="000F0F32">
        <w:rPr>
          <w:rFonts w:cs="Times New Roman"/>
          <w:color w:val="000000"/>
          <w:szCs w:val="24"/>
        </w:rPr>
        <w:t>of</w:t>
      </w:r>
      <w:proofErr w:type="spellEnd"/>
      <w:r w:rsidRPr="000F0F32">
        <w:rPr>
          <w:rFonts w:cs="Times New Roman"/>
          <w:color w:val="000000"/>
          <w:szCs w:val="24"/>
        </w:rPr>
        <w:t xml:space="preserve"> </w:t>
      </w:r>
      <w:proofErr w:type="spellStart"/>
      <w:r w:rsidRPr="000F0F32">
        <w:rPr>
          <w:rFonts w:cs="Times New Roman"/>
          <w:color w:val="000000"/>
          <w:szCs w:val="24"/>
        </w:rPr>
        <w:t>travel</w:t>
      </w:r>
      <w:proofErr w:type="spellEnd"/>
      <w:r w:rsidRPr="000F0F32">
        <w:rPr>
          <w:rFonts w:cs="Times New Roman"/>
          <w:color w:val="000000"/>
          <w:szCs w:val="24"/>
        </w:rPr>
        <w:t xml:space="preserve"> </w:t>
      </w:r>
      <w:proofErr w:type="spellStart"/>
      <w:r w:rsidRPr="000F0F32">
        <w:rPr>
          <w:rFonts w:cs="Times New Roman"/>
          <w:color w:val="000000"/>
          <w:szCs w:val="24"/>
        </w:rPr>
        <w:t>literature</w:t>
      </w:r>
      <w:proofErr w:type="spellEnd"/>
      <w:r w:rsidRPr="000F0F32">
        <w:rPr>
          <w:rFonts w:cs="Times New Roman"/>
          <w:color w:val="000000"/>
          <w:szCs w:val="24"/>
        </w:rPr>
        <w:t xml:space="preserve"> in the second </w:t>
      </w:r>
      <w:proofErr w:type="spellStart"/>
      <w:r w:rsidRPr="000F0F32">
        <w:rPr>
          <w:rFonts w:cs="Times New Roman"/>
          <w:color w:val="000000"/>
          <w:szCs w:val="24"/>
        </w:rPr>
        <w:t>half</w:t>
      </w:r>
      <w:proofErr w:type="spellEnd"/>
      <w:r w:rsidRPr="000F0F32">
        <w:rPr>
          <w:rFonts w:cs="Times New Roman"/>
          <w:color w:val="000000"/>
          <w:szCs w:val="24"/>
        </w:rPr>
        <w:t xml:space="preserve"> </w:t>
      </w:r>
      <w:proofErr w:type="spellStart"/>
      <w:r w:rsidRPr="000F0F32">
        <w:rPr>
          <w:rFonts w:cs="Times New Roman"/>
          <w:color w:val="000000"/>
          <w:szCs w:val="24"/>
        </w:rPr>
        <w:t>of</w:t>
      </w:r>
      <w:proofErr w:type="spellEnd"/>
      <w:r w:rsidRPr="000F0F32">
        <w:rPr>
          <w:rFonts w:cs="Times New Roman"/>
          <w:color w:val="000000"/>
          <w:szCs w:val="24"/>
        </w:rPr>
        <w:t xml:space="preserve"> the </w:t>
      </w:r>
      <w:proofErr w:type="spellStart"/>
      <w:r w:rsidRPr="000F0F32">
        <w:rPr>
          <w:rFonts w:cs="Times New Roman"/>
          <w:color w:val="000000"/>
          <w:szCs w:val="24"/>
        </w:rPr>
        <w:t>nineteenth</w:t>
      </w:r>
      <w:proofErr w:type="spellEnd"/>
      <w:r w:rsidRPr="000F0F32">
        <w:rPr>
          <w:rFonts w:cs="Times New Roman"/>
          <w:color w:val="000000"/>
          <w:szCs w:val="24"/>
        </w:rPr>
        <w:t xml:space="preserve"> </w:t>
      </w:r>
      <w:proofErr w:type="spellStart"/>
      <w:r w:rsidRPr="000F0F32">
        <w:rPr>
          <w:rFonts w:cs="Times New Roman"/>
          <w:color w:val="000000"/>
          <w:szCs w:val="24"/>
        </w:rPr>
        <w:t>century</w:t>
      </w:r>
      <w:proofErr w:type="spellEnd"/>
      <w:r w:rsidRPr="000F0F32">
        <w:rPr>
          <w:rFonts w:cs="Times New Roman"/>
          <w:color w:val="000000"/>
          <w:szCs w:val="24"/>
        </w:rPr>
        <w:t xml:space="preserve"> </w:t>
      </w:r>
      <w:proofErr w:type="spellStart"/>
      <w:r w:rsidRPr="000F0F32">
        <w:rPr>
          <w:rFonts w:cs="Times New Roman"/>
          <w:color w:val="000000"/>
          <w:szCs w:val="24"/>
        </w:rPr>
        <w:t>that</w:t>
      </w:r>
      <w:proofErr w:type="spellEnd"/>
      <w:r w:rsidRPr="000F0F32">
        <w:rPr>
          <w:rFonts w:cs="Times New Roman"/>
          <w:color w:val="000000"/>
          <w:szCs w:val="24"/>
        </w:rPr>
        <w:t xml:space="preserve"> </w:t>
      </w:r>
      <w:proofErr w:type="spellStart"/>
      <w:r w:rsidRPr="000F0F32">
        <w:rPr>
          <w:rFonts w:cs="Times New Roman"/>
          <w:color w:val="000000"/>
          <w:szCs w:val="24"/>
        </w:rPr>
        <w:t>coincided</w:t>
      </w:r>
      <w:proofErr w:type="spellEnd"/>
      <w:r w:rsidRPr="000F0F32">
        <w:rPr>
          <w:rFonts w:cs="Times New Roman"/>
          <w:color w:val="000000"/>
          <w:szCs w:val="24"/>
        </w:rPr>
        <w:t xml:space="preserve"> </w:t>
      </w:r>
      <w:proofErr w:type="spellStart"/>
      <w:r w:rsidRPr="000F0F32">
        <w:rPr>
          <w:rFonts w:cs="Times New Roman"/>
          <w:color w:val="000000"/>
          <w:szCs w:val="24"/>
        </w:rPr>
        <w:t>with</w:t>
      </w:r>
      <w:proofErr w:type="spellEnd"/>
      <w:r w:rsidRPr="000F0F32">
        <w:rPr>
          <w:rFonts w:cs="Times New Roman"/>
          <w:color w:val="000000"/>
          <w:szCs w:val="24"/>
        </w:rPr>
        <w:t xml:space="preserve"> </w:t>
      </w:r>
      <w:proofErr w:type="spellStart"/>
      <w:r w:rsidRPr="000F0F32">
        <w:rPr>
          <w:rFonts w:cs="Times New Roman"/>
          <w:color w:val="000000"/>
          <w:szCs w:val="24"/>
        </w:rPr>
        <w:t>both</w:t>
      </w:r>
      <w:proofErr w:type="spellEnd"/>
      <w:r w:rsidRPr="000F0F32">
        <w:rPr>
          <w:rFonts w:cs="Times New Roman"/>
          <w:color w:val="000000"/>
          <w:szCs w:val="24"/>
        </w:rPr>
        <w:t xml:space="preserve"> an </w:t>
      </w:r>
      <w:proofErr w:type="spellStart"/>
      <w:r w:rsidRPr="000F0F32">
        <w:rPr>
          <w:rFonts w:cs="Times New Roman"/>
          <w:color w:val="000000"/>
          <w:szCs w:val="24"/>
        </w:rPr>
        <w:t>increased</w:t>
      </w:r>
      <w:proofErr w:type="spellEnd"/>
      <w:r w:rsidRPr="000F0F32">
        <w:rPr>
          <w:rFonts w:cs="Times New Roman"/>
          <w:color w:val="000000"/>
          <w:szCs w:val="24"/>
        </w:rPr>
        <w:t xml:space="preserve"> </w:t>
      </w:r>
      <w:proofErr w:type="spellStart"/>
      <w:r w:rsidRPr="000F0F32">
        <w:rPr>
          <w:rFonts w:cs="Times New Roman"/>
          <w:color w:val="000000"/>
          <w:szCs w:val="24"/>
        </w:rPr>
        <w:t>interest</w:t>
      </w:r>
      <w:proofErr w:type="spellEnd"/>
      <w:r w:rsidRPr="000F0F32">
        <w:rPr>
          <w:rFonts w:cs="Times New Roman"/>
          <w:color w:val="000000"/>
          <w:szCs w:val="24"/>
        </w:rPr>
        <w:t xml:space="preserve"> in the </w:t>
      </w:r>
      <w:proofErr w:type="spellStart"/>
      <w:r w:rsidRPr="000F0F32">
        <w:rPr>
          <w:rFonts w:cs="Times New Roman"/>
          <w:color w:val="000000"/>
          <w:szCs w:val="24"/>
        </w:rPr>
        <w:t>woman</w:t>
      </w:r>
      <w:proofErr w:type="spellEnd"/>
      <w:r w:rsidRPr="000F0F32">
        <w:rPr>
          <w:rFonts w:cs="Times New Roman"/>
          <w:color w:val="000000"/>
          <w:szCs w:val="24"/>
        </w:rPr>
        <w:t xml:space="preserve"> </w:t>
      </w:r>
      <w:proofErr w:type="spellStart"/>
      <w:r w:rsidRPr="000F0F32">
        <w:rPr>
          <w:rFonts w:cs="Times New Roman"/>
          <w:color w:val="000000"/>
          <w:szCs w:val="24"/>
        </w:rPr>
        <w:t>question</w:t>
      </w:r>
      <w:proofErr w:type="spellEnd"/>
      <w:r w:rsidRPr="000F0F32">
        <w:rPr>
          <w:rFonts w:cs="Times New Roman"/>
          <w:color w:val="000000"/>
          <w:szCs w:val="24"/>
        </w:rPr>
        <w:t xml:space="preserve"> and </w:t>
      </w:r>
      <w:proofErr w:type="spellStart"/>
      <w:r w:rsidRPr="000F0F32">
        <w:rPr>
          <w:rFonts w:cs="Times New Roman"/>
          <w:color w:val="000000"/>
          <w:szCs w:val="24"/>
        </w:rPr>
        <w:t>with</w:t>
      </w:r>
      <w:proofErr w:type="spellEnd"/>
      <w:r w:rsidRPr="000F0F32">
        <w:rPr>
          <w:rFonts w:cs="Times New Roman"/>
          <w:color w:val="000000"/>
          <w:szCs w:val="24"/>
        </w:rPr>
        <w:t xml:space="preserve"> the </w:t>
      </w:r>
      <w:proofErr w:type="spellStart"/>
      <w:r w:rsidRPr="000F0F32">
        <w:rPr>
          <w:rFonts w:cs="Times New Roman"/>
          <w:color w:val="000000"/>
          <w:szCs w:val="24"/>
        </w:rPr>
        <w:t>heightened</w:t>
      </w:r>
      <w:proofErr w:type="spellEnd"/>
      <w:r w:rsidRPr="000F0F32">
        <w:rPr>
          <w:rFonts w:cs="Times New Roman"/>
          <w:color w:val="000000"/>
          <w:szCs w:val="24"/>
        </w:rPr>
        <w:t xml:space="preserve"> </w:t>
      </w:r>
      <w:proofErr w:type="spellStart"/>
      <w:r w:rsidRPr="000F0F32">
        <w:rPr>
          <w:rFonts w:cs="Times New Roman"/>
          <w:color w:val="000000"/>
          <w:szCs w:val="24"/>
        </w:rPr>
        <w:t>emphasis</w:t>
      </w:r>
      <w:proofErr w:type="spellEnd"/>
      <w:r w:rsidRPr="000F0F32">
        <w:rPr>
          <w:rFonts w:cs="Times New Roman"/>
          <w:color w:val="000000"/>
          <w:szCs w:val="24"/>
        </w:rPr>
        <w:t xml:space="preserve"> on </w:t>
      </w:r>
      <w:proofErr w:type="spellStart"/>
      <w:r w:rsidRPr="000F0F32">
        <w:rPr>
          <w:rFonts w:cs="Times New Roman"/>
          <w:color w:val="000000"/>
          <w:szCs w:val="24"/>
        </w:rPr>
        <w:t>propriety</w:t>
      </w:r>
      <w:proofErr w:type="spellEnd"/>
      <w:r w:rsidRPr="000F0F32">
        <w:rPr>
          <w:rFonts w:cs="Times New Roman"/>
          <w:color w:val="000000"/>
          <w:szCs w:val="24"/>
        </w:rPr>
        <w:t xml:space="preserve"> and</w:t>
      </w:r>
      <w:r>
        <w:rPr>
          <w:rFonts w:cs="Times New Roman"/>
          <w:color w:val="000000"/>
          <w:szCs w:val="24"/>
        </w:rPr>
        <w:t xml:space="preserve"> </w:t>
      </w:r>
      <w:proofErr w:type="spellStart"/>
      <w:r w:rsidRPr="000F0F32">
        <w:rPr>
          <w:rFonts w:cs="Times New Roman"/>
          <w:color w:val="000000"/>
          <w:szCs w:val="24"/>
        </w:rPr>
        <w:t>family</w:t>
      </w:r>
      <w:proofErr w:type="spellEnd"/>
      <w:r w:rsidRPr="000F0F32">
        <w:rPr>
          <w:rFonts w:cs="Times New Roman"/>
          <w:color w:val="000000"/>
          <w:szCs w:val="24"/>
        </w:rPr>
        <w:t> </w:t>
      </w:r>
      <w:proofErr w:type="spellStart"/>
      <w:r w:rsidRPr="000F0F32">
        <w:rPr>
          <w:rFonts w:cs="Times New Roman"/>
          <w:color w:val="000000"/>
          <w:szCs w:val="24"/>
        </w:rPr>
        <w:t>values</w:t>
      </w:r>
      <w:proofErr w:type="spellEnd"/>
      <w:r w:rsidRPr="000F0F32">
        <w:rPr>
          <w:rFonts w:cs="Times New Roman"/>
          <w:color w:val="000000"/>
          <w:szCs w:val="24"/>
        </w:rPr>
        <w:t xml:space="preserve"> </w:t>
      </w:r>
      <w:proofErr w:type="spellStart"/>
      <w:r w:rsidRPr="000F0F32">
        <w:rPr>
          <w:rFonts w:cs="Times New Roman"/>
          <w:color w:val="000000"/>
          <w:szCs w:val="24"/>
        </w:rPr>
        <w:t>associated</w:t>
      </w:r>
      <w:proofErr w:type="spellEnd"/>
      <w:r w:rsidRPr="000F0F32">
        <w:rPr>
          <w:rFonts w:cs="Times New Roman"/>
          <w:color w:val="000000"/>
          <w:szCs w:val="24"/>
        </w:rPr>
        <w:t xml:space="preserve"> </w:t>
      </w:r>
      <w:proofErr w:type="spellStart"/>
      <w:r w:rsidRPr="000F0F32">
        <w:rPr>
          <w:rFonts w:cs="Times New Roman"/>
          <w:color w:val="000000"/>
          <w:szCs w:val="24"/>
        </w:rPr>
        <w:t>with</w:t>
      </w:r>
      <w:proofErr w:type="spellEnd"/>
      <w:r w:rsidRPr="000F0F32">
        <w:rPr>
          <w:rFonts w:cs="Times New Roman"/>
          <w:color w:val="000000"/>
          <w:szCs w:val="24"/>
        </w:rPr>
        <w:t xml:space="preserve"> the </w:t>
      </w:r>
      <w:proofErr w:type="spellStart"/>
      <w:r w:rsidRPr="000F0F32">
        <w:rPr>
          <w:rFonts w:cs="Times New Roman"/>
          <w:color w:val="000000"/>
          <w:szCs w:val="24"/>
        </w:rPr>
        <w:t>Victorian</w:t>
      </w:r>
      <w:proofErr w:type="spellEnd"/>
      <w:r w:rsidRPr="000F0F32">
        <w:rPr>
          <w:rFonts w:cs="Times New Roman"/>
          <w:color w:val="000000"/>
          <w:szCs w:val="24"/>
        </w:rPr>
        <w:t xml:space="preserve"> period.</w:t>
      </w:r>
      <w:r>
        <w:rPr>
          <w:rFonts w:cs="Times New Roman"/>
          <w:color w:val="000000"/>
          <w:szCs w:val="24"/>
        </w:rPr>
        <w:t xml:space="preserve">” </w:t>
      </w:r>
      <w:r>
        <w:rPr>
          <w:rFonts w:cs="Times New Roman"/>
          <w:noProof/>
          <w:color w:val="000000"/>
          <w:szCs w:val="24"/>
        </w:rPr>
        <w:t>(Hansson, 2009: 108)</w:t>
      </w:r>
      <w:r>
        <w:rPr>
          <w:rFonts w:cs="Times New Roman"/>
          <w:color w:val="000000"/>
          <w:szCs w:val="24"/>
        </w:rPr>
        <w:t>.</w:t>
      </w:r>
      <w:r>
        <w:rPr>
          <w:rFonts w:cs="Times New Roman"/>
          <w:bCs/>
          <w:szCs w:val="24"/>
          <w:lang w:val="en-US"/>
        </w:rPr>
        <w:t xml:space="preserve"> </w:t>
      </w:r>
      <w:r w:rsidR="005E01D3">
        <w:rPr>
          <w:rFonts w:cs="Times New Roman"/>
          <w:bCs/>
          <w:szCs w:val="24"/>
          <w:lang w:val="en-US"/>
        </w:rPr>
        <w:t>Victorian m</w:t>
      </w:r>
      <w:r>
        <w:rPr>
          <w:rFonts w:cs="Times New Roman"/>
          <w:bCs/>
          <w:szCs w:val="24"/>
          <w:lang w:val="en-US"/>
        </w:rPr>
        <w:t xml:space="preserve">en and women were expected to ‘perform’ to defined ‘ideals’ that constructed specific </w:t>
      </w:r>
      <w:r w:rsidR="00E0116B">
        <w:rPr>
          <w:rFonts w:cs="Times New Roman"/>
          <w:bCs/>
          <w:szCs w:val="24"/>
          <w:lang w:val="en-US"/>
        </w:rPr>
        <w:t xml:space="preserve">social and cultural </w:t>
      </w:r>
      <w:r>
        <w:rPr>
          <w:rFonts w:cs="Times New Roman"/>
          <w:bCs/>
          <w:szCs w:val="24"/>
          <w:lang w:val="en-US"/>
        </w:rPr>
        <w:t xml:space="preserve">settings and </w:t>
      </w:r>
      <w:proofErr w:type="spellStart"/>
      <w:r>
        <w:rPr>
          <w:rFonts w:cs="Times New Roman"/>
          <w:bCs/>
          <w:szCs w:val="24"/>
          <w:lang w:val="en-US"/>
        </w:rPr>
        <w:t>behaviours</w:t>
      </w:r>
      <w:proofErr w:type="spellEnd"/>
      <w:r>
        <w:rPr>
          <w:rFonts w:cs="Times New Roman"/>
          <w:bCs/>
          <w:szCs w:val="24"/>
          <w:lang w:val="en-US"/>
        </w:rPr>
        <w:t xml:space="preserve"> </w:t>
      </w:r>
      <w:r>
        <w:rPr>
          <w:rFonts w:cs="Times New Roman"/>
          <w:bCs/>
          <w:noProof/>
          <w:szCs w:val="24"/>
          <w:lang w:val="en-US"/>
        </w:rPr>
        <w:t>(Porter, 2014 (1990))</w:t>
      </w:r>
      <w:r>
        <w:rPr>
          <w:rFonts w:cs="Times New Roman"/>
          <w:bCs/>
          <w:szCs w:val="24"/>
          <w:lang w:val="en-US"/>
        </w:rPr>
        <w:t xml:space="preserve">. Whereas masculinity was to be expressed in the arena of public or national interests, femininity should ideally be performed in the domestic or private arena of </w:t>
      </w:r>
      <w:r w:rsidRPr="0061171C">
        <w:rPr>
          <w:rFonts w:cs="Times New Roman"/>
          <w:bCs/>
          <w:szCs w:val="24"/>
          <w:lang w:val="en-US"/>
        </w:rPr>
        <w:t>the family unit</w:t>
      </w:r>
      <w:r>
        <w:rPr>
          <w:rFonts w:cs="Times New Roman"/>
          <w:bCs/>
          <w:szCs w:val="24"/>
          <w:lang w:val="en-US"/>
        </w:rPr>
        <w:t xml:space="preserve">, a move that was </w:t>
      </w:r>
      <w:r w:rsidR="00E0116B">
        <w:rPr>
          <w:rFonts w:cs="Times New Roman"/>
          <w:bCs/>
          <w:szCs w:val="24"/>
          <w:lang w:val="en-US"/>
        </w:rPr>
        <w:t>also</w:t>
      </w:r>
      <w:r>
        <w:rPr>
          <w:rFonts w:cs="Times New Roman"/>
          <w:bCs/>
          <w:szCs w:val="24"/>
          <w:lang w:val="en-US"/>
        </w:rPr>
        <w:t xml:space="preserve"> transposed onto the non-European </w:t>
      </w:r>
      <w:r>
        <w:rPr>
          <w:rFonts w:cs="Times New Roman"/>
          <w:bCs/>
          <w:szCs w:val="24"/>
          <w:lang w:val="en-US"/>
        </w:rPr>
        <w:lastRenderedPageBreak/>
        <w:t>cultures encountered in the Arctic</w:t>
      </w:r>
      <w:r w:rsidRPr="0061171C">
        <w:rPr>
          <w:rFonts w:cs="Times New Roman"/>
          <w:bCs/>
          <w:szCs w:val="24"/>
          <w:lang w:val="en-US"/>
        </w:rPr>
        <w:t xml:space="preserve"> </w:t>
      </w:r>
      <w:r>
        <w:rPr>
          <w:rFonts w:cs="Times New Roman"/>
          <w:bCs/>
          <w:noProof/>
          <w:szCs w:val="24"/>
          <w:lang w:val="en-US"/>
        </w:rPr>
        <w:t>(Arnfred and Bransholm Pedersen, 2015)</w:t>
      </w:r>
      <w:r w:rsidRPr="0061171C">
        <w:rPr>
          <w:rFonts w:cs="Times New Roman"/>
          <w:bCs/>
          <w:szCs w:val="24"/>
          <w:lang w:val="en-US"/>
        </w:rPr>
        <w:t xml:space="preserve">. </w:t>
      </w:r>
      <w:r>
        <w:rPr>
          <w:rFonts w:cs="Times New Roman"/>
          <w:bCs/>
          <w:szCs w:val="24"/>
          <w:lang w:val="en-US"/>
        </w:rPr>
        <w:t xml:space="preserve">However, the unfamiliar peoples and cultures encountered during expedition travel </w:t>
      </w:r>
      <w:r w:rsidR="00686E26">
        <w:rPr>
          <w:rFonts w:cs="Times New Roman"/>
          <w:bCs/>
          <w:szCs w:val="24"/>
          <w:lang w:val="en-US"/>
        </w:rPr>
        <w:t xml:space="preserve">also </w:t>
      </w:r>
      <w:r>
        <w:rPr>
          <w:rFonts w:cs="Times New Roman"/>
          <w:bCs/>
          <w:szCs w:val="24"/>
          <w:lang w:val="en-US"/>
        </w:rPr>
        <w:t xml:space="preserve">gave rise to a rich and complex repertoire of biographical and fictional works that both invest in and subvert inherited European cultural discourses on gender and race </w:t>
      </w:r>
      <w:r>
        <w:rPr>
          <w:rFonts w:cs="Times New Roman"/>
          <w:bCs/>
          <w:noProof/>
          <w:szCs w:val="24"/>
          <w:lang w:val="en-US"/>
        </w:rPr>
        <w:t>(Mills, 1993)</w:t>
      </w:r>
      <w:r>
        <w:rPr>
          <w:rFonts w:cs="Times New Roman"/>
          <w:bCs/>
          <w:szCs w:val="24"/>
          <w:lang w:val="en-US"/>
        </w:rPr>
        <w:t xml:space="preserve">. Dennis Porter interprets these literary ‘moves’ by authors as a transgressive activity animated by desire, but also haunted by different forms of guilt – the haunted journey North </w:t>
      </w:r>
      <w:r>
        <w:rPr>
          <w:rFonts w:cs="Times New Roman"/>
          <w:bCs/>
          <w:noProof/>
          <w:szCs w:val="24"/>
          <w:lang w:val="en-US"/>
        </w:rPr>
        <w:t>(Porter, 2014 (1990))</w:t>
      </w:r>
      <w:r>
        <w:rPr>
          <w:rFonts w:cs="Times New Roman"/>
          <w:bCs/>
          <w:szCs w:val="24"/>
          <w:lang w:val="en-US"/>
        </w:rPr>
        <w:t xml:space="preserve">. Visual examples of these extreme, often deliberately exaggerated, gendered practices can be seen in publications such as </w:t>
      </w:r>
      <w:r>
        <w:rPr>
          <w:rFonts w:cs="Times New Roman"/>
          <w:bCs/>
          <w:i/>
          <w:iCs/>
          <w:szCs w:val="24"/>
          <w:lang w:val="en-US"/>
        </w:rPr>
        <w:t>My A</w:t>
      </w:r>
      <w:r w:rsidRPr="00962107">
        <w:rPr>
          <w:rFonts w:cs="Times New Roman"/>
          <w:bCs/>
          <w:i/>
          <w:iCs/>
          <w:szCs w:val="24"/>
          <w:lang w:val="en-US"/>
        </w:rPr>
        <w:t xml:space="preserve">rctic Journal </w:t>
      </w:r>
      <w:r>
        <w:rPr>
          <w:rFonts w:cs="Times New Roman"/>
          <w:bCs/>
          <w:noProof/>
          <w:szCs w:val="24"/>
          <w:lang w:val="en-US"/>
        </w:rPr>
        <w:t>(Diebitsch Peary, 1894)</w:t>
      </w:r>
      <w:r>
        <w:rPr>
          <w:rFonts w:cs="Times New Roman"/>
          <w:bCs/>
          <w:szCs w:val="24"/>
          <w:lang w:val="en-US"/>
        </w:rPr>
        <w:t xml:space="preserve">, and the cover page </w:t>
      </w:r>
      <w:r w:rsidRPr="00962107">
        <w:rPr>
          <w:i/>
          <w:iCs/>
        </w:rPr>
        <w:t>Le Petit Journal</w:t>
      </w:r>
      <w:r>
        <w:t xml:space="preserve"> (</w:t>
      </w:r>
      <w:r w:rsidRPr="00A87EDB">
        <w:t>1909</w:t>
      </w:r>
      <w:r>
        <w:t xml:space="preserve">). </w:t>
      </w:r>
    </w:p>
    <w:p w14:paraId="776E6AA8" w14:textId="51493C01" w:rsidR="00452115" w:rsidRDefault="00EE6E17" w:rsidP="00512699">
      <w:pPr>
        <w:autoSpaceDE w:val="0"/>
        <w:autoSpaceDN w:val="0"/>
        <w:adjustRightInd w:val="0"/>
        <w:spacing w:line="480" w:lineRule="auto"/>
        <w:jc w:val="center"/>
        <w:rPr>
          <w:rFonts w:cs="Times New Roman"/>
          <w:bCs/>
          <w:szCs w:val="24"/>
          <w:lang w:val="en-US"/>
        </w:rPr>
      </w:pPr>
      <w:r>
        <w:rPr>
          <w:rFonts w:cs="Times New Roman"/>
          <w:bCs/>
          <w:noProof/>
          <w:szCs w:val="24"/>
          <w:lang w:val="en-US"/>
        </w:rPr>
        <w:drawing>
          <wp:inline distT="0" distB="0" distL="0" distR="0" wp14:anchorId="1F0ADB7B" wp14:editId="570F30CC">
            <wp:extent cx="2232025" cy="3364297"/>
            <wp:effectExtent l="0" t="0" r="0" b="7620"/>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9199" cy="3375110"/>
                    </a:xfrm>
                    <a:prstGeom prst="rect">
                      <a:avLst/>
                    </a:prstGeom>
                  </pic:spPr>
                </pic:pic>
              </a:graphicData>
            </a:graphic>
          </wp:inline>
        </w:drawing>
      </w:r>
      <w:r>
        <w:rPr>
          <w:rFonts w:cs="Times New Roman"/>
          <w:bCs/>
          <w:noProof/>
          <w:szCs w:val="24"/>
          <w:lang w:val="en-US"/>
        </w:rPr>
        <w:drawing>
          <wp:inline distT="0" distB="0" distL="0" distR="0" wp14:anchorId="018FCC0E" wp14:editId="36DA5098">
            <wp:extent cx="3109229" cy="2292295"/>
            <wp:effectExtent l="0" t="0" r="0" b="0"/>
            <wp:docPr id="5" name="Billede 5" descr="Et billede, der indeholder tekst, paraply,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paraply, udendørs, person&#10;&#10;Automatisk generere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3109229" cy="2292295"/>
                    </a:xfrm>
                    <a:prstGeom prst="rect">
                      <a:avLst/>
                    </a:prstGeom>
                  </pic:spPr>
                </pic:pic>
              </a:graphicData>
            </a:graphic>
          </wp:inline>
        </w:drawing>
      </w:r>
    </w:p>
    <w:p w14:paraId="66BC7414" w14:textId="77777777" w:rsidR="00CE2849" w:rsidRPr="00556996" w:rsidRDefault="00CE2849" w:rsidP="00512699">
      <w:pPr>
        <w:autoSpaceDE w:val="0"/>
        <w:autoSpaceDN w:val="0"/>
        <w:adjustRightInd w:val="0"/>
        <w:spacing w:line="240" w:lineRule="auto"/>
        <w:rPr>
          <w:rStyle w:val="Strk"/>
          <w:rFonts w:cs="Times New Roman"/>
          <w:b w:val="0"/>
          <w:sz w:val="20"/>
          <w:szCs w:val="20"/>
          <w:lang w:val="en-US"/>
        </w:rPr>
      </w:pPr>
      <w:r w:rsidRPr="00556996">
        <w:rPr>
          <w:rFonts w:cs="Times New Roman"/>
          <w:bCs/>
          <w:sz w:val="20"/>
          <w:szCs w:val="20"/>
          <w:lang w:val="en-US"/>
        </w:rPr>
        <w:t xml:space="preserve">Fig. 4: </w:t>
      </w:r>
      <w:r w:rsidR="00556996" w:rsidRPr="00556996">
        <w:rPr>
          <w:rFonts w:cs="Times New Roman"/>
          <w:bCs/>
          <w:sz w:val="20"/>
          <w:szCs w:val="20"/>
          <w:lang w:val="en-US"/>
        </w:rPr>
        <w:t>“</w:t>
      </w:r>
      <w:r w:rsidRPr="00556996">
        <w:rPr>
          <w:rStyle w:val="Strk"/>
          <w:rFonts w:cs="Times New Roman"/>
          <w:b w:val="0"/>
          <w:sz w:val="20"/>
          <w:szCs w:val="20"/>
        </w:rPr>
        <w:t xml:space="preserve">La </w:t>
      </w:r>
      <w:proofErr w:type="spellStart"/>
      <w:r w:rsidRPr="00556996">
        <w:rPr>
          <w:rStyle w:val="Strk"/>
          <w:rFonts w:cs="Times New Roman"/>
          <w:b w:val="0"/>
          <w:sz w:val="20"/>
          <w:szCs w:val="20"/>
        </w:rPr>
        <w:t>Conquete</w:t>
      </w:r>
      <w:proofErr w:type="spellEnd"/>
      <w:r w:rsidRPr="00556996">
        <w:rPr>
          <w:rStyle w:val="Strk"/>
          <w:rFonts w:cs="Times New Roman"/>
          <w:b w:val="0"/>
          <w:sz w:val="20"/>
          <w:szCs w:val="20"/>
        </w:rPr>
        <w:t xml:space="preserve"> du </w:t>
      </w:r>
      <w:proofErr w:type="spellStart"/>
      <w:r w:rsidRPr="00556996">
        <w:rPr>
          <w:rStyle w:val="Strk"/>
          <w:rFonts w:cs="Times New Roman"/>
          <w:b w:val="0"/>
          <w:sz w:val="20"/>
          <w:szCs w:val="20"/>
        </w:rPr>
        <w:t>Pole</w:t>
      </w:r>
      <w:proofErr w:type="spellEnd"/>
      <w:r w:rsidRPr="00556996">
        <w:rPr>
          <w:rStyle w:val="Strk"/>
          <w:rFonts w:cs="Times New Roman"/>
          <w:b w:val="0"/>
          <w:sz w:val="20"/>
          <w:szCs w:val="20"/>
        </w:rPr>
        <w:t xml:space="preserve"> Nord, Le </w:t>
      </w:r>
      <w:proofErr w:type="spellStart"/>
      <w:r w:rsidRPr="00556996">
        <w:rPr>
          <w:rStyle w:val="Strk"/>
          <w:rFonts w:cs="Times New Roman"/>
          <w:b w:val="0"/>
          <w:sz w:val="20"/>
          <w:szCs w:val="20"/>
        </w:rPr>
        <w:t>docteur</w:t>
      </w:r>
      <w:proofErr w:type="spellEnd"/>
      <w:r w:rsidRPr="00556996">
        <w:rPr>
          <w:rStyle w:val="Strk"/>
          <w:rFonts w:cs="Times New Roman"/>
          <w:b w:val="0"/>
          <w:sz w:val="20"/>
          <w:szCs w:val="20"/>
        </w:rPr>
        <w:t xml:space="preserve"> Cook et le </w:t>
      </w:r>
      <w:proofErr w:type="spellStart"/>
      <w:r w:rsidRPr="00556996">
        <w:rPr>
          <w:rStyle w:val="Strk"/>
          <w:rFonts w:cs="Times New Roman"/>
          <w:b w:val="0"/>
          <w:sz w:val="20"/>
          <w:szCs w:val="20"/>
        </w:rPr>
        <w:t>commandant</w:t>
      </w:r>
      <w:proofErr w:type="spellEnd"/>
      <w:r w:rsidRPr="00556996">
        <w:rPr>
          <w:rStyle w:val="Strk"/>
          <w:rFonts w:cs="Times New Roman"/>
          <w:b w:val="0"/>
          <w:sz w:val="20"/>
          <w:szCs w:val="20"/>
        </w:rPr>
        <w:t xml:space="preserve"> </w:t>
      </w:r>
      <w:proofErr w:type="spellStart"/>
      <w:r w:rsidRPr="00556996">
        <w:rPr>
          <w:rStyle w:val="Strk"/>
          <w:rFonts w:cs="Times New Roman"/>
          <w:b w:val="0"/>
          <w:sz w:val="20"/>
          <w:szCs w:val="20"/>
        </w:rPr>
        <w:t>Peary</w:t>
      </w:r>
      <w:proofErr w:type="spellEnd"/>
      <w:r w:rsidRPr="00556996">
        <w:rPr>
          <w:rStyle w:val="Strk"/>
          <w:rFonts w:cs="Times New Roman"/>
          <w:b w:val="0"/>
          <w:sz w:val="20"/>
          <w:szCs w:val="20"/>
        </w:rPr>
        <w:t xml:space="preserve"> </w:t>
      </w:r>
      <w:proofErr w:type="spellStart"/>
      <w:r w:rsidRPr="00556996">
        <w:rPr>
          <w:rStyle w:val="Strk"/>
          <w:rFonts w:cs="Times New Roman"/>
          <w:b w:val="0"/>
          <w:sz w:val="20"/>
          <w:szCs w:val="20"/>
        </w:rPr>
        <w:t>s'en</w:t>
      </w:r>
      <w:proofErr w:type="spellEnd"/>
      <w:r w:rsidRPr="00556996">
        <w:rPr>
          <w:rStyle w:val="Strk"/>
          <w:rFonts w:cs="Times New Roman"/>
          <w:b w:val="0"/>
          <w:sz w:val="20"/>
          <w:szCs w:val="20"/>
        </w:rPr>
        <w:t xml:space="preserve"> </w:t>
      </w:r>
      <w:proofErr w:type="spellStart"/>
      <w:r w:rsidRPr="00556996">
        <w:rPr>
          <w:rStyle w:val="Strk"/>
          <w:rFonts w:cs="Times New Roman"/>
          <w:b w:val="0"/>
          <w:sz w:val="20"/>
          <w:szCs w:val="20"/>
        </w:rPr>
        <w:t>disputent</w:t>
      </w:r>
      <w:proofErr w:type="spellEnd"/>
      <w:r w:rsidRPr="00556996">
        <w:rPr>
          <w:rStyle w:val="Strk"/>
          <w:rFonts w:cs="Times New Roman"/>
          <w:b w:val="0"/>
          <w:sz w:val="20"/>
          <w:szCs w:val="20"/>
        </w:rPr>
        <w:t xml:space="preserve"> la </w:t>
      </w:r>
      <w:proofErr w:type="spellStart"/>
      <w:r w:rsidRPr="00556996">
        <w:rPr>
          <w:rStyle w:val="Strk"/>
          <w:rFonts w:cs="Times New Roman"/>
          <w:b w:val="0"/>
          <w:sz w:val="20"/>
          <w:szCs w:val="20"/>
        </w:rPr>
        <w:t>gloire</w:t>
      </w:r>
      <w:proofErr w:type="spellEnd"/>
      <w:r w:rsidR="00556996" w:rsidRPr="00556996">
        <w:rPr>
          <w:rStyle w:val="Strk"/>
          <w:rFonts w:cs="Times New Roman"/>
          <w:bCs w:val="0"/>
          <w:sz w:val="20"/>
          <w:szCs w:val="20"/>
        </w:rPr>
        <w:t>”</w:t>
      </w:r>
      <w:r w:rsidRPr="00556996">
        <w:rPr>
          <w:rStyle w:val="Strk"/>
          <w:rFonts w:cs="Times New Roman"/>
          <w:b w:val="0"/>
          <w:sz w:val="20"/>
          <w:szCs w:val="20"/>
        </w:rPr>
        <w:t xml:space="preserve"> </w:t>
      </w:r>
      <w:r w:rsidRPr="00556996">
        <w:rPr>
          <w:rStyle w:val="Strk"/>
          <w:rFonts w:cs="Times New Roman"/>
          <w:b w:val="0"/>
          <w:sz w:val="20"/>
          <w:szCs w:val="20"/>
          <w:lang w:val="en-US"/>
        </w:rPr>
        <w:t>(</w:t>
      </w:r>
      <w:r w:rsidR="00556996">
        <w:rPr>
          <w:rStyle w:val="Strk"/>
          <w:rFonts w:cs="Times New Roman"/>
          <w:b w:val="0"/>
          <w:sz w:val="20"/>
          <w:szCs w:val="20"/>
          <w:lang w:val="en-US"/>
        </w:rPr>
        <w:t>The f</w:t>
      </w:r>
      <w:r w:rsidRPr="00556996">
        <w:rPr>
          <w:rStyle w:val="Strk"/>
          <w:rFonts w:cs="Times New Roman"/>
          <w:b w:val="0"/>
          <w:sz w:val="20"/>
          <w:szCs w:val="20"/>
          <w:lang w:val="en-US"/>
        </w:rPr>
        <w:t>ight between Peary and Cook about the discovery of the North Pole</w:t>
      </w:r>
      <w:r w:rsidR="00556996">
        <w:rPr>
          <w:rStyle w:val="Strk"/>
          <w:rFonts w:cs="Times New Roman"/>
          <w:b w:val="0"/>
          <w:sz w:val="20"/>
          <w:szCs w:val="20"/>
          <w:lang w:val="en-US"/>
        </w:rPr>
        <w:t>, my translation</w:t>
      </w:r>
      <w:r w:rsidRPr="00556996">
        <w:rPr>
          <w:rStyle w:val="Strk"/>
          <w:rFonts w:cs="Times New Roman"/>
          <w:b w:val="0"/>
          <w:sz w:val="20"/>
          <w:szCs w:val="20"/>
          <w:lang w:val="en-US"/>
        </w:rPr>
        <w:t>). Le Petit Journal, 19 September 1909, 983.</w:t>
      </w:r>
    </w:p>
    <w:p w14:paraId="66BE02F2" w14:textId="276BA669" w:rsidR="00CE2849" w:rsidRPr="000833EF" w:rsidRDefault="00CE2849" w:rsidP="00512699">
      <w:pPr>
        <w:autoSpaceDE w:val="0"/>
        <w:autoSpaceDN w:val="0"/>
        <w:adjustRightInd w:val="0"/>
        <w:spacing w:line="240" w:lineRule="auto"/>
        <w:rPr>
          <w:rFonts w:cs="Times New Roman"/>
          <w:b/>
          <w:sz w:val="20"/>
          <w:szCs w:val="20"/>
          <w:lang w:val="en-US"/>
        </w:rPr>
      </w:pPr>
      <w:r>
        <w:rPr>
          <w:rFonts w:cs="Times New Roman"/>
          <w:bCs/>
          <w:sz w:val="20"/>
          <w:szCs w:val="20"/>
          <w:lang w:val="en-US"/>
        </w:rPr>
        <w:t xml:space="preserve">Fig. 5: “A Summer Day – </w:t>
      </w:r>
      <w:proofErr w:type="spellStart"/>
      <w:r>
        <w:rPr>
          <w:rFonts w:cs="Times New Roman"/>
          <w:bCs/>
          <w:sz w:val="20"/>
          <w:szCs w:val="20"/>
          <w:lang w:val="en-US"/>
        </w:rPr>
        <w:t>Ikwa</w:t>
      </w:r>
      <w:proofErr w:type="spellEnd"/>
      <w:r>
        <w:rPr>
          <w:rFonts w:cs="Times New Roman"/>
          <w:bCs/>
          <w:sz w:val="20"/>
          <w:szCs w:val="20"/>
          <w:lang w:val="en-US"/>
        </w:rPr>
        <w:t xml:space="preserve"> and Family</w:t>
      </w:r>
      <w:r w:rsidR="000C3990">
        <w:rPr>
          <w:rFonts w:cs="Times New Roman"/>
          <w:bCs/>
          <w:sz w:val="20"/>
          <w:szCs w:val="20"/>
          <w:lang w:val="en-US"/>
        </w:rPr>
        <w:t>.”</w:t>
      </w:r>
      <w:r w:rsidR="000C3990">
        <w:rPr>
          <w:rFonts w:cs="Times New Roman"/>
          <w:bCs/>
          <w:noProof/>
          <w:sz w:val="20"/>
          <w:szCs w:val="20"/>
          <w:lang w:val="en-US"/>
        </w:rPr>
        <w:t xml:space="preserve"> (</w:t>
      </w:r>
      <w:r>
        <w:rPr>
          <w:rFonts w:cs="Times New Roman"/>
          <w:bCs/>
          <w:noProof/>
          <w:sz w:val="20"/>
          <w:szCs w:val="20"/>
          <w:lang w:val="en-US"/>
        </w:rPr>
        <w:t>Diebitsch Peary, 1894: 45)</w:t>
      </w:r>
      <w:r>
        <w:rPr>
          <w:rFonts w:cs="Times New Roman"/>
          <w:bCs/>
          <w:sz w:val="20"/>
          <w:szCs w:val="20"/>
          <w:lang w:val="en-US"/>
        </w:rPr>
        <w:t>.</w:t>
      </w:r>
    </w:p>
    <w:p w14:paraId="2283FC65" w14:textId="77777777" w:rsidR="00CE2849" w:rsidRDefault="00CE2849" w:rsidP="00512699">
      <w:pPr>
        <w:autoSpaceDE w:val="0"/>
        <w:autoSpaceDN w:val="0"/>
        <w:adjustRightInd w:val="0"/>
        <w:spacing w:line="480" w:lineRule="auto"/>
        <w:jc w:val="both"/>
      </w:pPr>
    </w:p>
    <w:p w14:paraId="3C76798C" w14:textId="4D7D7221" w:rsidR="00CE2849" w:rsidRDefault="00CE2849" w:rsidP="00512699">
      <w:pPr>
        <w:autoSpaceDE w:val="0"/>
        <w:autoSpaceDN w:val="0"/>
        <w:adjustRightInd w:val="0"/>
        <w:spacing w:line="480" w:lineRule="auto"/>
        <w:jc w:val="both"/>
        <w:rPr>
          <w:rFonts w:cs="Times New Roman"/>
          <w:bCs/>
          <w:szCs w:val="24"/>
          <w:lang w:val="en-US"/>
        </w:rPr>
      </w:pPr>
      <w:proofErr w:type="spellStart"/>
      <w:r>
        <w:t>Figure</w:t>
      </w:r>
      <w:proofErr w:type="spellEnd"/>
      <w:r>
        <w:t xml:space="preserve"> 4 </w:t>
      </w:r>
      <w:proofErr w:type="spellStart"/>
      <w:r>
        <w:t>depicts</w:t>
      </w:r>
      <w:proofErr w:type="spellEnd"/>
      <w:r>
        <w:t xml:space="preserve"> a </w:t>
      </w:r>
      <w:proofErr w:type="spellStart"/>
      <w:r>
        <w:t>physical</w:t>
      </w:r>
      <w:proofErr w:type="spellEnd"/>
      <w:r>
        <w:t xml:space="preserve"> f</w:t>
      </w:r>
      <w:r w:rsidRPr="00A87EDB">
        <w:t xml:space="preserve">ight </w:t>
      </w:r>
      <w:proofErr w:type="spellStart"/>
      <w:r w:rsidRPr="00A87EDB">
        <w:t>between</w:t>
      </w:r>
      <w:proofErr w:type="spellEnd"/>
      <w:r w:rsidRPr="00A87EDB">
        <w:t xml:space="preserve"> </w:t>
      </w:r>
      <w:r>
        <w:t xml:space="preserve">the </w:t>
      </w:r>
      <w:proofErr w:type="spellStart"/>
      <w:r>
        <w:t>two</w:t>
      </w:r>
      <w:proofErr w:type="spellEnd"/>
      <w:r>
        <w:t xml:space="preserve"> </w:t>
      </w:r>
      <w:proofErr w:type="spellStart"/>
      <w:r>
        <w:t>American</w:t>
      </w:r>
      <w:proofErr w:type="spellEnd"/>
      <w:r>
        <w:t xml:space="preserve"> polar </w:t>
      </w:r>
      <w:proofErr w:type="spellStart"/>
      <w:r>
        <w:t>explorers</w:t>
      </w:r>
      <w:proofErr w:type="spellEnd"/>
      <w:r>
        <w:t xml:space="preserve"> </w:t>
      </w:r>
      <w:proofErr w:type="spellStart"/>
      <w:r w:rsidRPr="00A87EDB">
        <w:t>Peary</w:t>
      </w:r>
      <w:proofErr w:type="spellEnd"/>
      <w:r w:rsidRPr="00A87EDB">
        <w:t xml:space="preserve"> and Cook </w:t>
      </w:r>
      <w:r w:rsidR="00686E26">
        <w:t>over</w:t>
      </w:r>
      <w:r w:rsidR="00686E26" w:rsidRPr="00A87EDB">
        <w:t xml:space="preserve"> </w:t>
      </w:r>
      <w:proofErr w:type="spellStart"/>
      <w:r>
        <w:t>who</w:t>
      </w:r>
      <w:proofErr w:type="spellEnd"/>
      <w:r>
        <w:t xml:space="preserve"> </w:t>
      </w:r>
      <w:proofErr w:type="spellStart"/>
      <w:r>
        <w:t>reached</w:t>
      </w:r>
      <w:proofErr w:type="spellEnd"/>
      <w:r>
        <w:t xml:space="preserve"> </w:t>
      </w:r>
      <w:r w:rsidRPr="00431FE7">
        <w:rPr>
          <w:rFonts w:cs="Times New Roman"/>
          <w:bCs/>
          <w:szCs w:val="24"/>
          <w:lang w:val="en-US"/>
        </w:rPr>
        <w:t>the</w:t>
      </w:r>
      <w:r>
        <w:rPr>
          <w:rFonts w:cs="Times New Roman"/>
          <w:bCs/>
          <w:szCs w:val="24"/>
          <w:lang w:val="en-US"/>
        </w:rPr>
        <w:t xml:space="preserve"> North Pole first (in the French</w:t>
      </w:r>
      <w:r w:rsidRPr="00431FE7">
        <w:rPr>
          <w:rFonts w:cs="Times New Roman"/>
          <w:bCs/>
          <w:szCs w:val="24"/>
          <w:lang w:val="en-US"/>
        </w:rPr>
        <w:t xml:space="preserve"> </w:t>
      </w:r>
      <w:r>
        <w:rPr>
          <w:rFonts w:cs="Times New Roman"/>
          <w:bCs/>
          <w:szCs w:val="24"/>
          <w:lang w:val="en-US"/>
        </w:rPr>
        <w:t>daily newspaper</w:t>
      </w:r>
      <w:r w:rsidRPr="00431FE7">
        <w:rPr>
          <w:rFonts w:cs="Times New Roman"/>
          <w:bCs/>
          <w:szCs w:val="24"/>
          <w:lang w:val="en-US"/>
        </w:rPr>
        <w:t xml:space="preserve"> ‘Le Petit Journal’</w:t>
      </w:r>
      <w:r>
        <w:rPr>
          <w:rFonts w:cs="Times New Roman"/>
          <w:bCs/>
          <w:szCs w:val="24"/>
          <w:lang w:val="en-US"/>
        </w:rPr>
        <w:t xml:space="preserve">). The cover draws </w:t>
      </w:r>
      <w:r>
        <w:rPr>
          <w:rFonts w:cs="Times New Roman"/>
          <w:bCs/>
          <w:szCs w:val="24"/>
          <w:lang w:val="en-US"/>
        </w:rPr>
        <w:lastRenderedPageBreak/>
        <w:t xml:space="preserve">attention to the exaggerated masculinity associated with </w:t>
      </w:r>
      <w:r w:rsidR="00DA49AE">
        <w:rPr>
          <w:rFonts w:cs="Times New Roman"/>
          <w:bCs/>
          <w:szCs w:val="24"/>
          <w:lang w:val="en-US"/>
        </w:rPr>
        <w:t>polar</w:t>
      </w:r>
      <w:r>
        <w:rPr>
          <w:rFonts w:cs="Times New Roman"/>
          <w:bCs/>
          <w:szCs w:val="24"/>
          <w:lang w:val="en-US"/>
        </w:rPr>
        <w:t xml:space="preserve"> exploration. This stands in sharp contrast with the second image (Fig. 5), a photograph from </w:t>
      </w:r>
      <w:r w:rsidRPr="00C35736">
        <w:rPr>
          <w:rFonts w:cs="Times New Roman"/>
          <w:bCs/>
          <w:i/>
          <w:iCs/>
          <w:szCs w:val="24"/>
          <w:lang w:val="en-US"/>
        </w:rPr>
        <w:t>My Arctic Journal</w:t>
      </w:r>
      <w:r>
        <w:rPr>
          <w:rFonts w:cs="Times New Roman"/>
          <w:bCs/>
          <w:szCs w:val="24"/>
          <w:lang w:val="en-US"/>
        </w:rPr>
        <w:t xml:space="preserve"> </w:t>
      </w:r>
      <w:r>
        <w:rPr>
          <w:rFonts w:cs="Times New Roman"/>
          <w:bCs/>
          <w:noProof/>
          <w:szCs w:val="24"/>
          <w:lang w:val="en-US"/>
        </w:rPr>
        <w:t>(Diebitsch Peary, 1894: 45)</w:t>
      </w:r>
      <w:r>
        <w:rPr>
          <w:rFonts w:cs="Times New Roman"/>
          <w:bCs/>
          <w:szCs w:val="24"/>
          <w:lang w:val="en-US"/>
        </w:rPr>
        <w:t xml:space="preserve">. </w:t>
      </w:r>
      <w:r w:rsidR="00686E26">
        <w:rPr>
          <w:rFonts w:cs="Times New Roman"/>
          <w:bCs/>
          <w:szCs w:val="24"/>
          <w:lang w:val="en-US"/>
        </w:rPr>
        <w:t>It</w:t>
      </w:r>
      <w:r>
        <w:rPr>
          <w:rFonts w:cs="Times New Roman"/>
          <w:bCs/>
          <w:szCs w:val="24"/>
          <w:lang w:val="en-US"/>
        </w:rPr>
        <w:t xml:space="preserve"> shows Josephine </w:t>
      </w:r>
      <w:proofErr w:type="spellStart"/>
      <w:r>
        <w:rPr>
          <w:rFonts w:cs="Times New Roman"/>
          <w:bCs/>
          <w:szCs w:val="24"/>
          <w:lang w:val="en-US"/>
        </w:rPr>
        <w:t>Diebitsch</w:t>
      </w:r>
      <w:proofErr w:type="spellEnd"/>
      <w:r>
        <w:rPr>
          <w:rFonts w:cs="Times New Roman"/>
          <w:bCs/>
          <w:szCs w:val="24"/>
          <w:lang w:val="en-US"/>
        </w:rPr>
        <w:t xml:space="preserve">-Peary in the company of an </w:t>
      </w:r>
      <w:proofErr w:type="spellStart"/>
      <w:r>
        <w:rPr>
          <w:rFonts w:cs="Times New Roman"/>
          <w:bCs/>
          <w:szCs w:val="24"/>
          <w:lang w:val="en-US"/>
        </w:rPr>
        <w:t>Inughuit</w:t>
      </w:r>
      <w:proofErr w:type="spellEnd"/>
      <w:r w:rsidR="00A25B58">
        <w:rPr>
          <w:rStyle w:val="Slutnotehenvisning"/>
          <w:rFonts w:cs="Times New Roman"/>
          <w:bCs/>
          <w:szCs w:val="24"/>
          <w:lang w:val="en-US"/>
        </w:rPr>
        <w:endnoteReference w:id="2"/>
      </w:r>
      <w:r>
        <w:rPr>
          <w:rFonts w:cs="Times New Roman"/>
          <w:bCs/>
          <w:szCs w:val="24"/>
          <w:lang w:val="en-US"/>
        </w:rPr>
        <w:t xml:space="preserve"> family, on one of her expeditions to </w:t>
      </w:r>
      <w:r w:rsidR="002C5CBB">
        <w:rPr>
          <w:rFonts w:cs="Times New Roman"/>
          <w:bCs/>
          <w:szCs w:val="24"/>
          <w:lang w:val="en-US"/>
        </w:rPr>
        <w:t>northern Greenland</w:t>
      </w:r>
      <w:r>
        <w:rPr>
          <w:rFonts w:cs="Times New Roman"/>
          <w:bCs/>
          <w:szCs w:val="24"/>
          <w:lang w:val="en-US"/>
        </w:rPr>
        <w:t>. As well as wearing European-style, ‘feminine’ attire (a tailored dress), she also sports a highly symbolic urban</w:t>
      </w:r>
      <w:r w:rsidR="00686E26">
        <w:rPr>
          <w:rFonts w:cs="Times New Roman"/>
          <w:bCs/>
          <w:szCs w:val="24"/>
          <w:lang w:val="en-US"/>
        </w:rPr>
        <w:t>/colonial</w:t>
      </w:r>
      <w:r>
        <w:rPr>
          <w:rFonts w:cs="Times New Roman"/>
          <w:bCs/>
          <w:szCs w:val="24"/>
          <w:lang w:val="en-US"/>
        </w:rPr>
        <w:t xml:space="preserve"> accessory – the umbrella. </w:t>
      </w:r>
    </w:p>
    <w:p w14:paraId="2821B4F2" w14:textId="779DBDF4" w:rsidR="00CE2849" w:rsidRDefault="00CE2849" w:rsidP="002A2445">
      <w:pPr>
        <w:autoSpaceDE w:val="0"/>
        <w:autoSpaceDN w:val="0"/>
        <w:adjustRightInd w:val="0"/>
        <w:spacing w:line="480" w:lineRule="auto"/>
        <w:ind w:firstLine="720"/>
        <w:jc w:val="both"/>
        <w:rPr>
          <w:rFonts w:cs="Times New Roman"/>
          <w:b/>
          <w:szCs w:val="24"/>
          <w:lang w:val="en-US"/>
        </w:rPr>
      </w:pPr>
      <w:r>
        <w:rPr>
          <w:rFonts w:cs="Times New Roman"/>
          <w:bCs/>
          <w:szCs w:val="24"/>
          <w:lang w:val="en-US"/>
        </w:rPr>
        <w:t xml:space="preserve">The contrast between these visual forms of </w:t>
      </w:r>
      <w:proofErr w:type="spellStart"/>
      <w:r>
        <w:rPr>
          <w:rFonts w:cs="Times New Roman"/>
          <w:bCs/>
          <w:szCs w:val="24"/>
          <w:lang w:val="en-US"/>
        </w:rPr>
        <w:t>memorali</w:t>
      </w:r>
      <w:r w:rsidR="00700AC5">
        <w:rPr>
          <w:rFonts w:cs="Times New Roman"/>
          <w:bCs/>
          <w:szCs w:val="24"/>
          <w:lang w:val="en-US"/>
        </w:rPr>
        <w:t>z</w:t>
      </w:r>
      <w:r>
        <w:rPr>
          <w:rFonts w:cs="Times New Roman"/>
          <w:bCs/>
          <w:szCs w:val="24"/>
          <w:lang w:val="en-US"/>
        </w:rPr>
        <w:t>ation</w:t>
      </w:r>
      <w:proofErr w:type="spellEnd"/>
      <w:r>
        <w:rPr>
          <w:rFonts w:cs="Times New Roman"/>
          <w:bCs/>
          <w:szCs w:val="24"/>
          <w:lang w:val="en-US"/>
        </w:rPr>
        <w:t xml:space="preserve"> </w:t>
      </w:r>
      <w:r w:rsidR="004F12E3">
        <w:rPr>
          <w:rFonts w:cs="Times New Roman"/>
          <w:bCs/>
          <w:szCs w:val="24"/>
          <w:lang w:val="en-US"/>
        </w:rPr>
        <w:t xml:space="preserve">shows </w:t>
      </w:r>
      <w:r>
        <w:rPr>
          <w:rFonts w:cs="Times New Roman"/>
          <w:bCs/>
          <w:szCs w:val="24"/>
          <w:lang w:val="en-US"/>
        </w:rPr>
        <w:t xml:space="preserve">the </w:t>
      </w:r>
      <w:r w:rsidR="00FA57C4">
        <w:rPr>
          <w:rFonts w:cs="Times New Roman"/>
          <w:bCs/>
          <w:szCs w:val="24"/>
          <w:lang w:val="en-US"/>
        </w:rPr>
        <w:t xml:space="preserve">separate </w:t>
      </w:r>
      <w:r w:rsidR="00686E26">
        <w:rPr>
          <w:rFonts w:cs="Times New Roman"/>
          <w:bCs/>
          <w:szCs w:val="24"/>
          <w:lang w:val="en-US"/>
        </w:rPr>
        <w:t>gendered</w:t>
      </w:r>
      <w:r>
        <w:rPr>
          <w:rFonts w:cs="Times New Roman"/>
          <w:bCs/>
          <w:szCs w:val="24"/>
          <w:lang w:val="en-US"/>
        </w:rPr>
        <w:t xml:space="preserve"> cultural spheres which these two personas (the explorer and the explorer’s wife) </w:t>
      </w:r>
      <w:r w:rsidR="00FA57C4">
        <w:rPr>
          <w:rFonts w:cs="Times New Roman"/>
          <w:bCs/>
          <w:szCs w:val="24"/>
          <w:lang w:val="en-US"/>
        </w:rPr>
        <w:t>inhabit</w:t>
      </w:r>
      <w:r>
        <w:rPr>
          <w:rFonts w:cs="Times New Roman"/>
          <w:bCs/>
          <w:szCs w:val="24"/>
          <w:lang w:val="en-US"/>
        </w:rPr>
        <w:t>. Peary and his adversary fight it out</w:t>
      </w:r>
      <w:r w:rsidR="00686E26">
        <w:rPr>
          <w:rFonts w:cs="Times New Roman"/>
          <w:bCs/>
          <w:szCs w:val="24"/>
          <w:lang w:val="en-US"/>
        </w:rPr>
        <w:t xml:space="preserve"> in public -</w:t>
      </w:r>
      <w:r>
        <w:rPr>
          <w:rFonts w:cs="Times New Roman"/>
          <w:bCs/>
          <w:szCs w:val="24"/>
          <w:lang w:val="en-US"/>
        </w:rPr>
        <w:t xml:space="preserve"> on the cover of a magazine</w:t>
      </w:r>
      <w:r w:rsidR="00686E26">
        <w:rPr>
          <w:rFonts w:cs="Times New Roman"/>
          <w:bCs/>
          <w:szCs w:val="24"/>
          <w:lang w:val="en-US"/>
        </w:rPr>
        <w:t xml:space="preserve">. They are </w:t>
      </w:r>
      <w:r>
        <w:rPr>
          <w:rFonts w:cs="Times New Roman"/>
          <w:bCs/>
          <w:szCs w:val="24"/>
          <w:lang w:val="en-US"/>
        </w:rPr>
        <w:t xml:space="preserve">depicted in an empty space, </w:t>
      </w:r>
      <w:r w:rsidR="00686E26">
        <w:rPr>
          <w:rFonts w:cs="Times New Roman"/>
          <w:bCs/>
          <w:szCs w:val="24"/>
          <w:lang w:val="en-US"/>
        </w:rPr>
        <w:t>standing on</w:t>
      </w:r>
      <w:r>
        <w:rPr>
          <w:rFonts w:cs="Times New Roman"/>
          <w:bCs/>
          <w:szCs w:val="24"/>
          <w:lang w:val="en-US"/>
        </w:rPr>
        <w:t xml:space="preserve"> a highly symbolic map </w:t>
      </w:r>
      <w:r w:rsidR="00686E26">
        <w:rPr>
          <w:rFonts w:cs="Times New Roman"/>
          <w:bCs/>
          <w:szCs w:val="24"/>
          <w:lang w:val="en-US"/>
        </w:rPr>
        <w:t>of</w:t>
      </w:r>
      <w:r>
        <w:rPr>
          <w:rFonts w:cs="Times New Roman"/>
          <w:bCs/>
          <w:szCs w:val="24"/>
          <w:lang w:val="en-US"/>
        </w:rPr>
        <w:t xml:space="preserve"> the geographical territory of the Pole Nord/North Pole</w:t>
      </w:r>
      <w:r w:rsidR="00686E26">
        <w:rPr>
          <w:rFonts w:cs="Times New Roman"/>
          <w:bCs/>
          <w:szCs w:val="24"/>
          <w:lang w:val="en-US"/>
        </w:rPr>
        <w:t xml:space="preserve">, </w:t>
      </w:r>
      <w:r>
        <w:rPr>
          <w:rFonts w:cs="Times New Roman"/>
          <w:bCs/>
          <w:szCs w:val="24"/>
          <w:lang w:val="en-US"/>
        </w:rPr>
        <w:t xml:space="preserve">surrounded only by ice and penguins (added for satiric emphasis here). The drawing illustrates the (even by contemporary standards) pointlessness of the fight, with the adversaries fighting under the same national flag. Josephine </w:t>
      </w:r>
      <w:proofErr w:type="spellStart"/>
      <w:r>
        <w:rPr>
          <w:rFonts w:cs="Times New Roman"/>
          <w:bCs/>
          <w:szCs w:val="24"/>
          <w:lang w:val="en-US"/>
        </w:rPr>
        <w:t>Diebitsch</w:t>
      </w:r>
      <w:proofErr w:type="spellEnd"/>
      <w:r>
        <w:rPr>
          <w:rFonts w:cs="Times New Roman"/>
          <w:bCs/>
          <w:szCs w:val="24"/>
          <w:lang w:val="en-US"/>
        </w:rPr>
        <w:t>-Peary, the explorer’s wife, on the other hand, is shown in a very different context and environment. Published as part of a combined publication by the Peary couple</w:t>
      </w:r>
      <w:r w:rsidR="006C5F47">
        <w:rPr>
          <w:rStyle w:val="Slutnotehenvisning"/>
          <w:rFonts w:cs="Times New Roman"/>
          <w:bCs/>
          <w:szCs w:val="24"/>
          <w:lang w:val="en-US"/>
        </w:rPr>
        <w:endnoteReference w:id="3"/>
      </w:r>
      <w:r>
        <w:rPr>
          <w:rFonts w:cs="Times New Roman"/>
          <w:bCs/>
          <w:szCs w:val="24"/>
          <w:lang w:val="en-US"/>
        </w:rPr>
        <w:t xml:space="preserve">, the title of the photograph “A Summer Day – </w:t>
      </w:r>
      <w:proofErr w:type="spellStart"/>
      <w:r>
        <w:rPr>
          <w:rFonts w:cs="Times New Roman"/>
          <w:bCs/>
          <w:szCs w:val="24"/>
          <w:lang w:val="en-US"/>
        </w:rPr>
        <w:t>Ikwa</w:t>
      </w:r>
      <w:proofErr w:type="spellEnd"/>
      <w:r>
        <w:rPr>
          <w:rFonts w:cs="Times New Roman"/>
          <w:bCs/>
          <w:szCs w:val="24"/>
          <w:lang w:val="en-US"/>
        </w:rPr>
        <w:t xml:space="preserve"> and family” (Fig.5) </w:t>
      </w:r>
      <w:r w:rsidR="00DA49AE">
        <w:rPr>
          <w:rFonts w:cs="Times New Roman"/>
          <w:bCs/>
          <w:szCs w:val="24"/>
          <w:lang w:val="en-US"/>
        </w:rPr>
        <w:t xml:space="preserve">instantly </w:t>
      </w:r>
      <w:r>
        <w:rPr>
          <w:rFonts w:cs="Times New Roman"/>
          <w:bCs/>
          <w:szCs w:val="24"/>
          <w:lang w:val="en-US"/>
        </w:rPr>
        <w:t xml:space="preserve">domesticates this scene, as a friendly family ‘visit’ or excursion (not a heroic expedition). </w:t>
      </w:r>
      <w:r w:rsidR="00686E26">
        <w:rPr>
          <w:rFonts w:cs="Times New Roman"/>
          <w:bCs/>
          <w:szCs w:val="24"/>
          <w:lang w:val="en-US"/>
        </w:rPr>
        <w:t>However</w:t>
      </w:r>
      <w:r>
        <w:rPr>
          <w:rFonts w:cs="Times New Roman"/>
          <w:bCs/>
          <w:szCs w:val="24"/>
          <w:lang w:val="en-US"/>
        </w:rPr>
        <w:t xml:space="preserve">, Josephine </w:t>
      </w:r>
      <w:proofErr w:type="spellStart"/>
      <w:r>
        <w:rPr>
          <w:rFonts w:cs="Times New Roman"/>
          <w:bCs/>
          <w:szCs w:val="24"/>
          <w:lang w:val="en-US"/>
        </w:rPr>
        <w:t>Diebitsch</w:t>
      </w:r>
      <w:proofErr w:type="spellEnd"/>
      <w:r>
        <w:rPr>
          <w:rFonts w:cs="Times New Roman"/>
          <w:bCs/>
          <w:szCs w:val="24"/>
          <w:lang w:val="en-US"/>
        </w:rPr>
        <w:t>-Peary towers over the family</w:t>
      </w:r>
      <w:r w:rsidR="004F12E3">
        <w:rPr>
          <w:rFonts w:cs="Times New Roman"/>
          <w:bCs/>
          <w:szCs w:val="24"/>
          <w:lang w:val="en-US"/>
        </w:rPr>
        <w:t>,</w:t>
      </w:r>
      <w:r>
        <w:rPr>
          <w:rFonts w:cs="Times New Roman"/>
          <w:bCs/>
          <w:szCs w:val="24"/>
          <w:lang w:val="en-US"/>
        </w:rPr>
        <w:t xml:space="preserve"> wearing a European</w:t>
      </w:r>
      <w:r w:rsidR="00686E26">
        <w:rPr>
          <w:rFonts w:cs="Times New Roman"/>
          <w:bCs/>
          <w:szCs w:val="24"/>
          <w:lang w:val="en-US"/>
        </w:rPr>
        <w:t xml:space="preserve"> dress</w:t>
      </w:r>
      <w:r>
        <w:rPr>
          <w:rFonts w:cs="Times New Roman"/>
          <w:bCs/>
          <w:szCs w:val="24"/>
          <w:lang w:val="en-US"/>
        </w:rPr>
        <w:t xml:space="preserve"> – and her white skin (which must</w:t>
      </w:r>
      <w:r w:rsidR="00FA57C4">
        <w:rPr>
          <w:rFonts w:cs="Times New Roman"/>
          <w:bCs/>
          <w:szCs w:val="24"/>
          <w:lang w:val="en-US"/>
        </w:rPr>
        <w:t xml:space="preserve"> seemingly</w:t>
      </w:r>
      <w:r>
        <w:rPr>
          <w:rFonts w:cs="Times New Roman"/>
          <w:bCs/>
          <w:szCs w:val="24"/>
          <w:lang w:val="en-US"/>
        </w:rPr>
        <w:t xml:space="preserve"> be protected from the Arctic sun with an umbrella). </w:t>
      </w:r>
      <w:proofErr w:type="spellStart"/>
      <w:r w:rsidR="00686E26">
        <w:rPr>
          <w:rFonts w:cs="Times New Roman"/>
          <w:bCs/>
          <w:szCs w:val="24"/>
          <w:lang w:val="en-US"/>
        </w:rPr>
        <w:t>Ikwa</w:t>
      </w:r>
      <w:proofErr w:type="spellEnd"/>
      <w:r w:rsidR="00686E26">
        <w:rPr>
          <w:rFonts w:cs="Times New Roman"/>
          <w:bCs/>
          <w:szCs w:val="24"/>
          <w:lang w:val="en-US"/>
        </w:rPr>
        <w:t xml:space="preserve"> and family are</w:t>
      </w:r>
      <w:r>
        <w:rPr>
          <w:rFonts w:cs="Times New Roman"/>
          <w:bCs/>
          <w:szCs w:val="24"/>
          <w:lang w:val="en-US"/>
        </w:rPr>
        <w:t xml:space="preserve"> placed a few steps behind her, embodying both exotic contrast and racial difference. There is no eye contact between the people in the photograph. The </w:t>
      </w:r>
      <w:proofErr w:type="spellStart"/>
      <w:r w:rsidR="00D61EF9">
        <w:rPr>
          <w:rFonts w:cs="Times New Roman"/>
          <w:bCs/>
          <w:szCs w:val="24"/>
          <w:lang w:val="en-US"/>
        </w:rPr>
        <w:t>Inughuit</w:t>
      </w:r>
      <w:proofErr w:type="spellEnd"/>
      <w:r>
        <w:rPr>
          <w:rFonts w:cs="Times New Roman"/>
          <w:bCs/>
          <w:szCs w:val="24"/>
          <w:lang w:val="en-US"/>
        </w:rPr>
        <w:t xml:space="preserve"> family seems focused on something in the distance beyond the photographer, with the tall, white woman looking down, into middle distance. </w:t>
      </w:r>
      <w:r w:rsidR="001136D0">
        <w:rPr>
          <w:rFonts w:cs="Times New Roman"/>
          <w:bCs/>
          <w:szCs w:val="24"/>
          <w:lang w:val="en-US"/>
        </w:rPr>
        <w:t>As part of</w:t>
      </w:r>
      <w:r w:rsidR="00686E26">
        <w:rPr>
          <w:rFonts w:cs="Times New Roman"/>
          <w:bCs/>
          <w:szCs w:val="24"/>
          <w:lang w:val="en-US"/>
        </w:rPr>
        <w:t xml:space="preserve"> the </w:t>
      </w:r>
      <w:r w:rsidR="001136D0">
        <w:rPr>
          <w:rFonts w:cs="Times New Roman"/>
          <w:bCs/>
          <w:szCs w:val="24"/>
          <w:lang w:val="en-US"/>
        </w:rPr>
        <w:t>discursive strategies</w:t>
      </w:r>
      <w:r w:rsidR="00D61EF9">
        <w:rPr>
          <w:rFonts w:cs="Times New Roman"/>
          <w:bCs/>
          <w:szCs w:val="24"/>
          <w:lang w:val="en-US"/>
        </w:rPr>
        <w:t xml:space="preserve"> </w:t>
      </w:r>
      <w:r w:rsidR="001136D0">
        <w:rPr>
          <w:rFonts w:cs="Times New Roman"/>
          <w:bCs/>
          <w:szCs w:val="24"/>
          <w:lang w:val="en-US"/>
        </w:rPr>
        <w:t xml:space="preserve">of modernity/coloniality, this </w:t>
      </w:r>
      <w:r w:rsidR="00D61EF9">
        <w:rPr>
          <w:rFonts w:cs="Times New Roman"/>
          <w:bCs/>
          <w:szCs w:val="24"/>
          <w:lang w:val="en-US"/>
        </w:rPr>
        <w:t xml:space="preserve">visual </w:t>
      </w:r>
      <w:proofErr w:type="spellStart"/>
      <w:r w:rsidR="00D61EF9">
        <w:rPr>
          <w:rFonts w:cs="Times New Roman"/>
          <w:bCs/>
          <w:szCs w:val="24"/>
          <w:lang w:val="en-US"/>
        </w:rPr>
        <w:t>memorali</w:t>
      </w:r>
      <w:r w:rsidR="001136D0">
        <w:rPr>
          <w:rFonts w:cs="Times New Roman"/>
          <w:bCs/>
          <w:szCs w:val="24"/>
          <w:lang w:val="en-US"/>
        </w:rPr>
        <w:t>z</w:t>
      </w:r>
      <w:r w:rsidR="00D61EF9">
        <w:rPr>
          <w:rFonts w:cs="Times New Roman"/>
          <w:bCs/>
          <w:szCs w:val="24"/>
          <w:lang w:val="en-US"/>
        </w:rPr>
        <w:t>ation</w:t>
      </w:r>
      <w:proofErr w:type="spellEnd"/>
      <w:r w:rsidR="00D61EF9">
        <w:rPr>
          <w:rFonts w:cs="Times New Roman"/>
          <w:bCs/>
          <w:szCs w:val="24"/>
          <w:lang w:val="en-US"/>
        </w:rPr>
        <w:t xml:space="preserve"> </w:t>
      </w:r>
      <w:r w:rsidR="001136D0">
        <w:rPr>
          <w:rFonts w:cs="Times New Roman"/>
          <w:bCs/>
          <w:szCs w:val="24"/>
          <w:lang w:val="en-US"/>
        </w:rPr>
        <w:t>links</w:t>
      </w:r>
      <w:r>
        <w:rPr>
          <w:rFonts w:cs="Times New Roman"/>
          <w:bCs/>
          <w:szCs w:val="24"/>
          <w:lang w:val="en-US"/>
        </w:rPr>
        <w:t xml:space="preserve"> to the haunted style of</w:t>
      </w:r>
      <w:r w:rsidR="001136D0">
        <w:rPr>
          <w:rFonts w:cs="Times New Roman"/>
          <w:bCs/>
          <w:szCs w:val="24"/>
          <w:lang w:val="en-US"/>
        </w:rPr>
        <w:t xml:space="preserve"> </w:t>
      </w:r>
      <w:r>
        <w:rPr>
          <w:rFonts w:cs="Times New Roman"/>
          <w:bCs/>
          <w:szCs w:val="24"/>
          <w:lang w:val="en-US"/>
        </w:rPr>
        <w:t>various other photographs taken by Robert Peary during his expedition</w:t>
      </w:r>
      <w:r w:rsidR="001136D0">
        <w:rPr>
          <w:rFonts w:cs="Times New Roman"/>
          <w:bCs/>
          <w:szCs w:val="24"/>
          <w:lang w:val="en-US"/>
        </w:rPr>
        <w:t xml:space="preserve">, with their often </w:t>
      </w:r>
      <w:proofErr w:type="spellStart"/>
      <w:r w:rsidR="001136D0">
        <w:rPr>
          <w:rFonts w:cs="Times New Roman"/>
          <w:bCs/>
          <w:szCs w:val="24"/>
          <w:lang w:val="en-US"/>
        </w:rPr>
        <w:t>visibily</w:t>
      </w:r>
      <w:proofErr w:type="spellEnd"/>
      <w:r>
        <w:rPr>
          <w:rFonts w:cs="Times New Roman"/>
          <w:bCs/>
          <w:szCs w:val="24"/>
          <w:lang w:val="en-US"/>
        </w:rPr>
        <w:t xml:space="preserve"> staged, paterna</w:t>
      </w:r>
      <w:r w:rsidR="00D61EF9">
        <w:rPr>
          <w:rFonts w:cs="Times New Roman"/>
          <w:bCs/>
          <w:szCs w:val="24"/>
          <w:lang w:val="en-US"/>
        </w:rPr>
        <w:t>listic</w:t>
      </w:r>
      <w:r>
        <w:rPr>
          <w:rFonts w:cs="Times New Roman"/>
          <w:bCs/>
          <w:szCs w:val="24"/>
          <w:lang w:val="en-US"/>
        </w:rPr>
        <w:t xml:space="preserve">, but also </w:t>
      </w:r>
      <w:r w:rsidR="00DA49AE">
        <w:rPr>
          <w:rFonts w:cs="Times New Roman"/>
          <w:bCs/>
          <w:szCs w:val="24"/>
          <w:lang w:val="en-US"/>
        </w:rPr>
        <w:t>uncanny</w:t>
      </w:r>
      <w:r>
        <w:rPr>
          <w:rFonts w:cs="Times New Roman"/>
          <w:bCs/>
          <w:szCs w:val="24"/>
          <w:lang w:val="en-US"/>
        </w:rPr>
        <w:t xml:space="preserve"> </w:t>
      </w:r>
      <w:r w:rsidR="001136D0">
        <w:rPr>
          <w:rFonts w:cs="Times New Roman"/>
          <w:bCs/>
          <w:szCs w:val="24"/>
          <w:lang w:val="en-US"/>
        </w:rPr>
        <w:t xml:space="preserve">performances </w:t>
      </w:r>
      <w:r w:rsidR="008778AF">
        <w:rPr>
          <w:rFonts w:cs="Times New Roman"/>
          <w:bCs/>
          <w:szCs w:val="24"/>
          <w:lang w:val="en-US"/>
        </w:rPr>
        <w:t>of colonial visions of gender</w:t>
      </w:r>
      <w:r>
        <w:rPr>
          <w:rFonts w:cs="Times New Roman"/>
          <w:bCs/>
          <w:szCs w:val="24"/>
          <w:lang w:val="en-US"/>
        </w:rPr>
        <w:t>.</w:t>
      </w:r>
      <w:r w:rsidRPr="007364BE">
        <w:rPr>
          <w:rFonts w:cs="Times New Roman"/>
          <w:b/>
          <w:szCs w:val="24"/>
          <w:lang w:val="en-US"/>
        </w:rPr>
        <w:t xml:space="preserve"> </w:t>
      </w:r>
    </w:p>
    <w:p w14:paraId="30276D86" w14:textId="77777777" w:rsidR="00CE2849" w:rsidRPr="0087780D" w:rsidRDefault="00CE2849" w:rsidP="00512699">
      <w:pPr>
        <w:autoSpaceDE w:val="0"/>
        <w:autoSpaceDN w:val="0"/>
        <w:adjustRightInd w:val="0"/>
        <w:spacing w:line="480" w:lineRule="auto"/>
        <w:jc w:val="both"/>
        <w:rPr>
          <w:rFonts w:ascii="Arial" w:hAnsi="Arial" w:cs="Arial"/>
          <w:b/>
          <w:szCs w:val="24"/>
          <w:lang w:val="en-US"/>
        </w:rPr>
      </w:pPr>
      <w:r w:rsidRPr="0087780D">
        <w:rPr>
          <w:rFonts w:ascii="Arial" w:hAnsi="Arial" w:cs="Arial"/>
          <w:b/>
          <w:szCs w:val="24"/>
          <w:lang w:val="en-US"/>
        </w:rPr>
        <w:t>Northern coloniality: sex, lies and gendered memories in the colonial archive</w:t>
      </w:r>
    </w:p>
    <w:p w14:paraId="2ACBDADD" w14:textId="3CBAEF81" w:rsidR="009E0B37" w:rsidRPr="000C3990" w:rsidRDefault="00CE2849" w:rsidP="000C3990">
      <w:pPr>
        <w:autoSpaceDE w:val="0"/>
        <w:autoSpaceDN w:val="0"/>
        <w:adjustRightInd w:val="0"/>
        <w:spacing w:after="0" w:line="480" w:lineRule="auto"/>
        <w:jc w:val="both"/>
        <w:rPr>
          <w:rFonts w:cs="Times New Roman"/>
          <w:color w:val="333333"/>
          <w:szCs w:val="24"/>
          <w:shd w:val="clear" w:color="auto" w:fill="FFFFFF"/>
        </w:rPr>
      </w:pPr>
      <w:r>
        <w:rPr>
          <w:rFonts w:cs="Times New Roman"/>
          <w:color w:val="333333"/>
          <w:szCs w:val="24"/>
          <w:shd w:val="clear" w:color="auto" w:fill="FFFFFF"/>
        </w:rPr>
        <w:lastRenderedPageBreak/>
        <w:t xml:space="preserve">Sara Ahmed </w:t>
      </w:r>
      <w:r w:rsidR="003671B3">
        <w:rPr>
          <w:rFonts w:cs="Times New Roman"/>
          <w:color w:val="333333"/>
          <w:szCs w:val="24"/>
          <w:shd w:val="clear" w:color="auto" w:fill="FFFFFF"/>
        </w:rPr>
        <w:t xml:space="preserve">(2007) </w:t>
      </w:r>
      <w:r>
        <w:rPr>
          <w:rFonts w:cs="Times New Roman"/>
          <w:color w:val="333333"/>
          <w:szCs w:val="24"/>
          <w:shd w:val="clear" w:color="auto" w:fill="FFFFFF"/>
        </w:rPr>
        <w:t xml:space="preserve">has </w:t>
      </w:r>
      <w:proofErr w:type="spellStart"/>
      <w:r>
        <w:rPr>
          <w:rFonts w:cs="Times New Roman"/>
          <w:color w:val="333333"/>
          <w:szCs w:val="24"/>
          <w:shd w:val="clear" w:color="auto" w:fill="FFFFFF"/>
        </w:rPr>
        <w:t>analy</w:t>
      </w:r>
      <w:r w:rsidR="008778AF">
        <w:rPr>
          <w:rFonts w:cs="Times New Roman"/>
          <w:color w:val="333333"/>
          <w:szCs w:val="24"/>
          <w:shd w:val="clear" w:color="auto" w:fill="FFFFFF"/>
        </w:rPr>
        <w:t>z</w:t>
      </w:r>
      <w:r>
        <w:rPr>
          <w:rFonts w:cs="Times New Roman"/>
          <w:color w:val="333333"/>
          <w:szCs w:val="24"/>
          <w:shd w:val="clear" w:color="auto" w:fill="FFFFFF"/>
        </w:rPr>
        <w:t>ed</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way</w:t>
      </w:r>
      <w:proofErr w:type="spellEnd"/>
      <w:r>
        <w:rPr>
          <w:rFonts w:cs="Times New Roman"/>
          <w:color w:val="333333"/>
          <w:szCs w:val="24"/>
          <w:shd w:val="clear" w:color="auto" w:fill="FFFFFF"/>
        </w:rPr>
        <w:t xml:space="preserve"> in </w:t>
      </w:r>
      <w:proofErr w:type="spellStart"/>
      <w:r>
        <w:rPr>
          <w:rFonts w:cs="Times New Roman"/>
          <w:color w:val="333333"/>
          <w:szCs w:val="24"/>
          <w:shd w:val="clear" w:color="auto" w:fill="FFFFFF"/>
        </w:rPr>
        <w:t>which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encounters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with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indigenous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people</w:t>
      </w:r>
      <w:proofErr w:type="spellEnd"/>
      <w:r>
        <w:rPr>
          <w:rFonts w:cs="Times New Roman"/>
          <w:color w:val="333333"/>
          <w:szCs w:val="24"/>
          <w:shd w:val="clear" w:color="auto" w:fill="FFFFFF"/>
        </w:rPr>
        <w:t xml:space="preserve"> not </w:t>
      </w:r>
      <w:proofErr w:type="spellStart"/>
      <w:r>
        <w:rPr>
          <w:rFonts w:cs="Times New Roman"/>
          <w:color w:val="333333"/>
          <w:szCs w:val="24"/>
          <w:shd w:val="clear" w:color="auto" w:fill="FFFFFF"/>
        </w:rPr>
        <w:t>only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produced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desire</w:t>
      </w:r>
      <w:proofErr w:type="spellEnd"/>
      <w:r>
        <w:rPr>
          <w:rFonts w:cs="Times New Roman"/>
          <w:color w:val="333333"/>
          <w:szCs w:val="24"/>
          <w:shd w:val="clear" w:color="auto" w:fill="FFFFFF"/>
        </w:rPr>
        <w:t xml:space="preserve"> and </w:t>
      </w:r>
      <w:proofErr w:type="spellStart"/>
      <w:r>
        <w:rPr>
          <w:rFonts w:cs="Times New Roman"/>
          <w:color w:val="333333"/>
          <w:szCs w:val="24"/>
          <w:shd w:val="clear" w:color="auto" w:fill="FFFFFF"/>
        </w:rPr>
        <w:t>celebration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but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also</w:t>
      </w:r>
      <w:proofErr w:type="spellEnd"/>
      <w:r>
        <w:rPr>
          <w:rFonts w:cs="Times New Roman"/>
          <w:color w:val="333333"/>
          <w:szCs w:val="24"/>
          <w:shd w:val="clear" w:color="auto" w:fill="FFFFFF"/>
        </w:rPr>
        <w:t xml:space="preserve"> harm and </w:t>
      </w:r>
      <w:proofErr w:type="spellStart"/>
      <w:r>
        <w:rPr>
          <w:rFonts w:cs="Times New Roman"/>
          <w:color w:val="333333"/>
          <w:szCs w:val="24"/>
          <w:shd w:val="clear" w:color="auto" w:fill="FFFFFF"/>
        </w:rPr>
        <w:t>fear</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based</w:t>
      </w:r>
      <w:proofErr w:type="spellEnd"/>
      <w:r>
        <w:rPr>
          <w:rFonts w:cs="Times New Roman"/>
          <w:color w:val="333333"/>
          <w:szCs w:val="24"/>
          <w:shd w:val="clear" w:color="auto" w:fill="FFFFFF"/>
        </w:rPr>
        <w:t xml:space="preserve"> on </w:t>
      </w:r>
      <w:proofErr w:type="spellStart"/>
      <w:r>
        <w:rPr>
          <w:rFonts w:cs="Times New Roman"/>
          <w:color w:val="333333"/>
          <w:szCs w:val="24"/>
          <w:shd w:val="clear" w:color="auto" w:fill="FFFFFF"/>
        </w:rPr>
        <w:t>colonial</w:t>
      </w:r>
      <w:proofErr w:type="spellEnd"/>
      <w:r>
        <w:rPr>
          <w:rFonts w:cs="Times New Roman"/>
          <w:color w:val="333333"/>
          <w:szCs w:val="24"/>
          <w:shd w:val="clear" w:color="auto" w:fill="FFFFFF"/>
        </w:rPr>
        <w:t xml:space="preserve"> visions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r w:rsidR="00745319">
        <w:rPr>
          <w:rFonts w:cs="Times New Roman"/>
          <w:color w:val="333333"/>
          <w:szCs w:val="24"/>
          <w:shd w:val="clear" w:color="auto" w:fill="FFFFFF"/>
        </w:rPr>
        <w:t xml:space="preserve">race, </w:t>
      </w:r>
      <w:proofErr w:type="gramStart"/>
      <w:r>
        <w:rPr>
          <w:rFonts w:cs="Times New Roman"/>
          <w:color w:val="333333"/>
          <w:szCs w:val="24"/>
          <w:shd w:val="clear" w:color="auto" w:fill="FFFFFF"/>
        </w:rPr>
        <w:t>gender and</w:t>
      </w:r>
      <w:proofErr w:type="gramEnd"/>
      <w:r>
        <w:rPr>
          <w:rFonts w:cs="Times New Roman"/>
          <w:color w:val="333333"/>
          <w:szCs w:val="24"/>
          <w:shd w:val="clear" w:color="auto" w:fill="FFFFFF"/>
        </w:rPr>
        <w:t xml:space="preserve"> </w:t>
      </w:r>
      <w:proofErr w:type="spellStart"/>
      <w:r>
        <w:rPr>
          <w:rFonts w:cs="Times New Roman"/>
          <w:color w:val="333333"/>
          <w:szCs w:val="24"/>
          <w:shd w:val="clear" w:color="auto" w:fill="FFFFFF"/>
        </w:rPr>
        <w:t>sexuality</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bodies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indigenous</w:t>
      </w:r>
      <w:proofErr w:type="spellEnd"/>
      <w:r>
        <w:rPr>
          <w:rFonts w:cs="Times New Roman"/>
          <w:color w:val="333333"/>
          <w:szCs w:val="24"/>
          <w:shd w:val="clear" w:color="auto" w:fill="FFFFFF"/>
        </w:rPr>
        <w:t xml:space="preserve"> </w:t>
      </w:r>
      <w:proofErr w:type="spellStart"/>
      <w:r w:rsidR="00577A2A">
        <w:rPr>
          <w:rFonts w:cs="Times New Roman"/>
          <w:color w:val="333333"/>
          <w:szCs w:val="24"/>
          <w:shd w:val="clear" w:color="auto" w:fill="FFFFFF"/>
        </w:rPr>
        <w:t>women</w:t>
      </w:r>
      <w:proofErr w:type="spellEnd"/>
      <w:r>
        <w:rPr>
          <w:rFonts w:cs="Times New Roman"/>
          <w:color w:val="333333"/>
          <w:szCs w:val="24"/>
          <w:shd w:val="clear" w:color="auto" w:fill="FFFFFF"/>
        </w:rPr>
        <w:t xml:space="preserve"> </w:t>
      </w:r>
      <w:proofErr w:type="spellStart"/>
      <w:r w:rsidR="00745319">
        <w:rPr>
          <w:rFonts w:cs="Times New Roman"/>
          <w:color w:val="333333"/>
          <w:szCs w:val="24"/>
          <w:shd w:val="clear" w:color="auto" w:fill="FFFFFF"/>
        </w:rPr>
        <w:t>are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both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celebrated</w:t>
      </w:r>
      <w:proofErr w:type="spellEnd"/>
      <w:r>
        <w:rPr>
          <w:rFonts w:cs="Times New Roman"/>
          <w:color w:val="333333"/>
          <w:szCs w:val="24"/>
          <w:shd w:val="clear" w:color="auto" w:fill="FFFFFF"/>
        </w:rPr>
        <w:t xml:space="preserve"> as </w:t>
      </w:r>
      <w:proofErr w:type="spellStart"/>
      <w:r>
        <w:rPr>
          <w:rFonts w:cs="Times New Roman"/>
          <w:color w:val="333333"/>
          <w:szCs w:val="24"/>
          <w:shd w:val="clear" w:color="auto" w:fill="FFFFFF"/>
        </w:rPr>
        <w:t>colonial</w:t>
      </w:r>
      <w:proofErr w:type="spellEnd"/>
      <w:r>
        <w:rPr>
          <w:rFonts w:cs="Times New Roman"/>
          <w:color w:val="333333"/>
          <w:szCs w:val="24"/>
          <w:shd w:val="clear" w:color="auto" w:fill="FFFFFF"/>
        </w:rPr>
        <w:t xml:space="preserve"> possessions, </w:t>
      </w:r>
      <w:proofErr w:type="spellStart"/>
      <w:r>
        <w:rPr>
          <w:rFonts w:cs="Times New Roman"/>
          <w:color w:val="333333"/>
          <w:szCs w:val="24"/>
          <w:shd w:val="clear" w:color="auto" w:fill="FFFFFF"/>
        </w:rPr>
        <w:t>but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also</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perceived</w:t>
      </w:r>
      <w:proofErr w:type="spellEnd"/>
      <w:r>
        <w:rPr>
          <w:rFonts w:cs="Times New Roman"/>
          <w:color w:val="333333"/>
          <w:szCs w:val="24"/>
          <w:shd w:val="clear" w:color="auto" w:fill="FFFFFF"/>
        </w:rPr>
        <w:t xml:space="preserve"> as a </w:t>
      </w:r>
      <w:proofErr w:type="spellStart"/>
      <w:r>
        <w:rPr>
          <w:rFonts w:cs="Times New Roman"/>
          <w:color w:val="333333"/>
          <w:szCs w:val="24"/>
          <w:shd w:val="clear" w:color="auto" w:fill="FFFFFF"/>
        </w:rPr>
        <w:t>threat</w:t>
      </w:r>
      <w:proofErr w:type="spellEnd"/>
      <w:r>
        <w:rPr>
          <w:rFonts w:cs="Times New Roman"/>
          <w:color w:val="333333"/>
          <w:szCs w:val="24"/>
          <w:shd w:val="clear" w:color="auto" w:fill="FFFFFF"/>
        </w:rPr>
        <w:t xml:space="preserve"> to</w:t>
      </w:r>
      <w:r w:rsidR="00745319">
        <w:rPr>
          <w:rFonts w:cs="Times New Roman"/>
          <w:color w:val="333333"/>
          <w:szCs w:val="24"/>
          <w:shd w:val="clear" w:color="auto" w:fill="FFFFFF"/>
        </w:rPr>
        <w:t xml:space="preserve"> normative </w:t>
      </w:r>
      <w:proofErr w:type="spellStart"/>
      <w:r w:rsidR="00745319">
        <w:rPr>
          <w:rFonts w:cs="Times New Roman"/>
          <w:color w:val="333333"/>
          <w:szCs w:val="24"/>
          <w:shd w:val="clear" w:color="auto" w:fill="FFFFFF"/>
        </w:rPr>
        <w:t>whiteness</w:t>
      </w:r>
      <w:proofErr w:type="spellEnd"/>
      <w:r w:rsidR="00745319">
        <w:rPr>
          <w:rFonts w:cs="Times New Roman"/>
          <w:color w:val="333333"/>
          <w:szCs w:val="24"/>
          <w:shd w:val="clear" w:color="auto" w:fill="FFFFFF"/>
        </w:rPr>
        <w:t>, and</w:t>
      </w:r>
      <w:r>
        <w:rPr>
          <w:rFonts w:cs="Times New Roman"/>
          <w:color w:val="333333"/>
          <w:szCs w:val="24"/>
          <w:shd w:val="clear" w:color="auto" w:fill="FFFFFF"/>
        </w:rPr>
        <w:t xml:space="preserve"> the ideal feminine form </w:t>
      </w:r>
      <w:proofErr w:type="spellStart"/>
      <w:r>
        <w:rPr>
          <w:rFonts w:cs="Times New Roman"/>
          <w:color w:val="333333"/>
          <w:szCs w:val="24"/>
          <w:shd w:val="clear" w:color="auto" w:fill="FFFFFF"/>
        </w:rPr>
        <w:t>produced</w:t>
      </w:r>
      <w:proofErr w:type="spellEnd"/>
      <w:r>
        <w:rPr>
          <w:rFonts w:cs="Times New Roman"/>
          <w:color w:val="333333"/>
          <w:szCs w:val="24"/>
          <w:shd w:val="clear" w:color="auto" w:fill="FFFFFF"/>
        </w:rPr>
        <w:t xml:space="preserve"> by Anglo-</w:t>
      </w:r>
      <w:proofErr w:type="spellStart"/>
      <w:r>
        <w:rPr>
          <w:rFonts w:cs="Times New Roman"/>
          <w:color w:val="333333"/>
          <w:szCs w:val="24"/>
          <w:shd w:val="clear" w:color="auto" w:fill="FFFFFF"/>
        </w:rPr>
        <w:t>European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culture</w:t>
      </w:r>
      <w:proofErr w:type="spellEnd"/>
      <w:r>
        <w:rPr>
          <w:rFonts w:cs="Times New Roman"/>
          <w:color w:val="333333"/>
          <w:szCs w:val="24"/>
          <w:shd w:val="clear" w:color="auto" w:fill="FFFFFF"/>
        </w:rPr>
        <w:t xml:space="preserve"> </w:t>
      </w:r>
      <w:r>
        <w:rPr>
          <w:rFonts w:cs="Times New Roman"/>
          <w:noProof/>
          <w:color w:val="333333"/>
          <w:szCs w:val="24"/>
          <w:shd w:val="clear" w:color="auto" w:fill="FFFFFF"/>
        </w:rPr>
        <w:t>(Ahmed, 2007)</w:t>
      </w:r>
      <w:r>
        <w:rPr>
          <w:rFonts w:cs="Times New Roman"/>
          <w:color w:val="333333"/>
          <w:szCs w:val="24"/>
          <w:shd w:val="clear" w:color="auto" w:fill="FFFFFF"/>
        </w:rPr>
        <w:t>.</w:t>
      </w:r>
      <w:r>
        <w:rPr>
          <w:rFonts w:cs="Times New Roman"/>
          <w:szCs w:val="24"/>
          <w:lang w:val="en-GB"/>
        </w:rPr>
        <w:t xml:space="preserve"> </w:t>
      </w:r>
      <w:r>
        <w:rPr>
          <w:rFonts w:cs="Times New Roman"/>
          <w:color w:val="333333"/>
          <w:szCs w:val="24"/>
          <w:shd w:val="clear" w:color="auto" w:fill="FFFFFF"/>
        </w:rPr>
        <w:t xml:space="preserve">Ahmed </w:t>
      </w:r>
      <w:proofErr w:type="spellStart"/>
      <w:r>
        <w:rPr>
          <w:rFonts w:cs="Times New Roman"/>
          <w:color w:val="333333"/>
          <w:szCs w:val="24"/>
          <w:shd w:val="clear" w:color="auto" w:fill="FFFFFF"/>
        </w:rPr>
        <w:t>notes</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powerful</w:t>
      </w:r>
      <w:proofErr w:type="spellEnd"/>
      <w:r>
        <w:rPr>
          <w:rFonts w:cs="Times New Roman"/>
          <w:color w:val="333333"/>
          <w:szCs w:val="24"/>
          <w:shd w:val="clear" w:color="auto" w:fill="FFFFFF"/>
        </w:rPr>
        <w:t xml:space="preserve"> emotions </w:t>
      </w:r>
      <w:proofErr w:type="spellStart"/>
      <w:r>
        <w:rPr>
          <w:rFonts w:cs="Times New Roman"/>
          <w:color w:val="333333"/>
          <w:szCs w:val="24"/>
          <w:shd w:val="clear" w:color="auto" w:fill="FFFFFF"/>
        </w:rPr>
        <w:t>produced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through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complex</w:t>
      </w:r>
      <w:proofErr w:type="spellEnd"/>
      <w:r>
        <w:rPr>
          <w:rFonts w:cs="Times New Roman"/>
          <w:color w:val="333333"/>
          <w:szCs w:val="24"/>
          <w:shd w:val="clear" w:color="auto" w:fill="FFFFFF"/>
        </w:rPr>
        <w:t xml:space="preserve"> formations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race, </w:t>
      </w:r>
      <w:proofErr w:type="gramStart"/>
      <w:r>
        <w:rPr>
          <w:rFonts w:cs="Times New Roman"/>
          <w:color w:val="333333"/>
          <w:szCs w:val="24"/>
          <w:shd w:val="clear" w:color="auto" w:fill="FFFFFF"/>
        </w:rPr>
        <w:t>gender and</w:t>
      </w:r>
      <w:proofErr w:type="gramEnd"/>
      <w:r>
        <w:rPr>
          <w:rFonts w:cs="Times New Roman"/>
          <w:color w:val="333333"/>
          <w:szCs w:val="24"/>
          <w:shd w:val="clear" w:color="auto" w:fill="FFFFFF"/>
        </w:rPr>
        <w:t xml:space="preserve"> </w:t>
      </w:r>
      <w:proofErr w:type="spellStart"/>
      <w:r>
        <w:rPr>
          <w:rFonts w:cs="Times New Roman"/>
          <w:color w:val="333333"/>
          <w:szCs w:val="24"/>
          <w:shd w:val="clear" w:color="auto" w:fill="FFFFFF"/>
        </w:rPr>
        <w:t>sexuality</w:t>
      </w:r>
      <w:proofErr w:type="spellEnd"/>
      <w:r>
        <w:rPr>
          <w:rFonts w:cs="Times New Roman"/>
          <w:color w:val="333333"/>
          <w:szCs w:val="24"/>
          <w:shd w:val="clear" w:color="auto" w:fill="FFFFFF"/>
        </w:rPr>
        <w:t xml:space="preserve"> </w:t>
      </w:r>
      <w:r>
        <w:rPr>
          <w:rFonts w:cs="Times New Roman"/>
          <w:noProof/>
          <w:color w:val="333333"/>
          <w:szCs w:val="24"/>
          <w:shd w:val="clear" w:color="auto" w:fill="FFFFFF"/>
        </w:rPr>
        <w:t>(Ahmed, 2004)</w:t>
      </w:r>
      <w:r w:rsidR="00FA57C4">
        <w:rPr>
          <w:rFonts w:cs="Times New Roman"/>
          <w:noProof/>
          <w:color w:val="333333"/>
          <w:szCs w:val="24"/>
          <w:shd w:val="clear" w:color="auto" w:fill="FFFFFF"/>
        </w:rPr>
        <w:t>, a perspective that is particularly relevant to encounters taking place as part of expeditions</w:t>
      </w:r>
      <w:r>
        <w:rPr>
          <w:rFonts w:cs="Times New Roman"/>
          <w:color w:val="333333"/>
          <w:szCs w:val="24"/>
          <w:shd w:val="clear" w:color="auto" w:fill="FFFFFF"/>
        </w:rPr>
        <w:t xml:space="preserve">. </w:t>
      </w:r>
      <w:r>
        <w:rPr>
          <w:rFonts w:cs="Times New Roman"/>
          <w:bCs/>
          <w:szCs w:val="24"/>
          <w:lang w:val="en-US"/>
        </w:rPr>
        <w:t xml:space="preserve">Robert Peary’s </w:t>
      </w:r>
      <w:r w:rsidR="00D61EF9">
        <w:rPr>
          <w:rFonts w:cs="Times New Roman"/>
          <w:bCs/>
          <w:szCs w:val="24"/>
          <w:lang w:val="en-US"/>
        </w:rPr>
        <w:t xml:space="preserve">Arctic </w:t>
      </w:r>
      <w:r>
        <w:rPr>
          <w:rFonts w:cs="Times New Roman"/>
          <w:bCs/>
          <w:szCs w:val="24"/>
          <w:lang w:val="en-US"/>
        </w:rPr>
        <w:t>expeditions, for example, used indigenous families not only as means of survival, but also normali</w:t>
      </w:r>
      <w:r w:rsidR="00700AC5">
        <w:rPr>
          <w:rFonts w:cs="Times New Roman"/>
          <w:bCs/>
          <w:szCs w:val="24"/>
          <w:lang w:val="en-US"/>
        </w:rPr>
        <w:t>z</w:t>
      </w:r>
      <w:r>
        <w:rPr>
          <w:rFonts w:cs="Times New Roman"/>
          <w:bCs/>
          <w:szCs w:val="24"/>
          <w:lang w:val="en-US"/>
        </w:rPr>
        <w:t xml:space="preserve">ed sexual relationships with </w:t>
      </w:r>
      <w:proofErr w:type="spellStart"/>
      <w:r>
        <w:rPr>
          <w:rFonts w:cs="Times New Roman"/>
          <w:bCs/>
          <w:szCs w:val="24"/>
          <w:lang w:val="en-US"/>
        </w:rPr>
        <w:t>Inughuit</w:t>
      </w:r>
      <w:proofErr w:type="spellEnd"/>
      <w:r>
        <w:rPr>
          <w:rFonts w:cs="Times New Roman"/>
          <w:bCs/>
          <w:szCs w:val="24"/>
          <w:lang w:val="en-US"/>
        </w:rPr>
        <w:t xml:space="preserve"> women, considering them essential </w:t>
      </w:r>
      <w:proofErr w:type="gramStart"/>
      <w:r>
        <w:rPr>
          <w:rFonts w:cs="Times New Roman"/>
          <w:color w:val="000000"/>
          <w:szCs w:val="24"/>
        </w:rPr>
        <w:t>to ”the</w:t>
      </w:r>
      <w:proofErr w:type="gramEnd"/>
      <w:r>
        <w:rPr>
          <w:rFonts w:cs="Times New Roman"/>
          <w:color w:val="000000"/>
          <w:szCs w:val="24"/>
        </w:rPr>
        <w:t xml:space="preserve"> retention </w:t>
      </w:r>
      <w:proofErr w:type="spellStart"/>
      <w:r w:rsidRPr="00BE2D1F">
        <w:rPr>
          <w:rFonts w:cs="Times New Roman"/>
          <w:color w:val="000000"/>
          <w:szCs w:val="24"/>
        </w:rPr>
        <w:t>of</w:t>
      </w:r>
      <w:proofErr w:type="spellEnd"/>
      <w:r w:rsidRPr="00BE2D1F">
        <w:rPr>
          <w:rFonts w:cs="Times New Roman"/>
          <w:color w:val="000000"/>
          <w:szCs w:val="24"/>
        </w:rPr>
        <w:t xml:space="preserve"> the </w:t>
      </w:r>
      <w:proofErr w:type="spellStart"/>
      <w:r w:rsidRPr="00BE2D1F">
        <w:rPr>
          <w:rFonts w:cs="Times New Roman"/>
          <w:color w:val="000000"/>
          <w:szCs w:val="24"/>
        </w:rPr>
        <w:t>top</w:t>
      </w:r>
      <w:proofErr w:type="spellEnd"/>
      <w:r w:rsidRPr="00BE2D1F">
        <w:rPr>
          <w:rFonts w:cs="Times New Roman"/>
          <w:color w:val="000000"/>
          <w:szCs w:val="24"/>
        </w:rPr>
        <w:t xml:space="preserve"> </w:t>
      </w:r>
      <w:proofErr w:type="spellStart"/>
      <w:r w:rsidRPr="00BE2D1F">
        <w:rPr>
          <w:rFonts w:cs="Times New Roman"/>
          <w:color w:val="000000"/>
          <w:szCs w:val="24"/>
        </w:rPr>
        <w:t>notch</w:t>
      </w:r>
      <w:proofErr w:type="spellEnd"/>
      <w:r w:rsidRPr="00BE2D1F">
        <w:rPr>
          <w:rFonts w:cs="Times New Roman"/>
          <w:color w:val="000000"/>
          <w:szCs w:val="24"/>
        </w:rPr>
        <w:t xml:space="preserve"> </w:t>
      </w:r>
      <w:proofErr w:type="spellStart"/>
      <w:r w:rsidRPr="00BE2D1F">
        <w:rPr>
          <w:rFonts w:cs="Times New Roman"/>
          <w:color w:val="000000"/>
          <w:szCs w:val="24"/>
        </w:rPr>
        <w:t>of</w:t>
      </w:r>
      <w:proofErr w:type="spellEnd"/>
      <w:r w:rsidRPr="00BE2D1F">
        <w:rPr>
          <w:rFonts w:cs="Times New Roman"/>
          <w:color w:val="000000"/>
          <w:szCs w:val="24"/>
        </w:rPr>
        <w:t xml:space="preserve"> </w:t>
      </w:r>
      <w:proofErr w:type="spellStart"/>
      <w:r w:rsidRPr="00BE2D1F">
        <w:rPr>
          <w:rFonts w:cs="Times New Roman"/>
          <w:color w:val="000000"/>
          <w:szCs w:val="24"/>
        </w:rPr>
        <w:t>manhood</w:t>
      </w:r>
      <w:proofErr w:type="spellEnd"/>
      <w:r>
        <w:rPr>
          <w:rFonts w:cs="Times New Roman"/>
          <w:color w:val="000000"/>
          <w:szCs w:val="24"/>
        </w:rPr>
        <w:t xml:space="preserve">” </w:t>
      </w:r>
      <w:r w:rsidRPr="00BE2D1F">
        <w:rPr>
          <w:rFonts w:cs="Times New Roman"/>
          <w:bCs/>
          <w:noProof/>
          <w:szCs w:val="24"/>
          <w:lang w:val="en-US"/>
        </w:rPr>
        <w:t>(Dick, 2001: 382-383; Pálsson, 2004)</w:t>
      </w:r>
      <w:r w:rsidRPr="00BE2D1F">
        <w:rPr>
          <w:rFonts w:cs="Times New Roman"/>
          <w:bCs/>
          <w:szCs w:val="24"/>
          <w:lang w:val="en-US"/>
        </w:rPr>
        <w:t xml:space="preserve">. </w:t>
      </w:r>
      <w:r>
        <w:rPr>
          <w:rFonts w:cs="Times New Roman"/>
          <w:bCs/>
          <w:szCs w:val="24"/>
          <w:lang w:val="en-US"/>
        </w:rPr>
        <w:t xml:space="preserve">As an expression of the patriarchal character of the culture of polar masculinity, this created an expectation of sexual availability in relation to the indigenous female body, including the right to sexually assault them when unwilling </w:t>
      </w:r>
      <w:r>
        <w:rPr>
          <w:rFonts w:cs="Times New Roman"/>
          <w:bCs/>
          <w:noProof/>
          <w:szCs w:val="24"/>
          <w:lang w:val="en-US"/>
        </w:rPr>
        <w:t>(Bloom, 1993: 126; Lyle, 2001: 382-384)</w:t>
      </w:r>
      <w:r>
        <w:rPr>
          <w:rFonts w:cs="Times New Roman"/>
          <w:bCs/>
          <w:szCs w:val="24"/>
          <w:lang w:val="en-US"/>
        </w:rPr>
        <w:t xml:space="preserve">. </w:t>
      </w:r>
      <w:r w:rsidR="001F45F5">
        <w:rPr>
          <w:rFonts w:cs="Times New Roman"/>
          <w:bCs/>
          <w:szCs w:val="24"/>
          <w:lang w:val="en-US"/>
        </w:rPr>
        <w:t>When it comes to</w:t>
      </w:r>
      <w:r w:rsidR="009E0B37" w:rsidRPr="009E0B37">
        <w:rPr>
          <w:rFonts w:cs="Times New Roman"/>
          <w:bCs/>
          <w:szCs w:val="24"/>
          <w:lang w:val="en-US"/>
        </w:rPr>
        <w:t xml:space="preserve"> the relationships between Western women and their indigenous counterparts, </w:t>
      </w:r>
      <w:r w:rsidR="001F45F5">
        <w:rPr>
          <w:rFonts w:cs="Times New Roman"/>
          <w:bCs/>
          <w:szCs w:val="24"/>
          <w:lang w:val="en-US"/>
        </w:rPr>
        <w:t xml:space="preserve">it is interesting to note the nuanced nature of their encounters, </w:t>
      </w:r>
      <w:r w:rsidR="009E0B37" w:rsidRPr="009E0B37">
        <w:rPr>
          <w:rFonts w:cs="Times New Roman"/>
          <w:bCs/>
          <w:szCs w:val="24"/>
          <w:lang w:val="en-US"/>
        </w:rPr>
        <w:t xml:space="preserve">with both hostile and sympathetic, but </w:t>
      </w:r>
      <w:r w:rsidR="001F45F5">
        <w:rPr>
          <w:rFonts w:cs="Times New Roman"/>
          <w:bCs/>
          <w:szCs w:val="24"/>
          <w:lang w:val="en-US"/>
        </w:rPr>
        <w:t>al</w:t>
      </w:r>
      <w:r w:rsidR="004F12E3">
        <w:rPr>
          <w:rFonts w:cs="Times New Roman"/>
          <w:bCs/>
          <w:szCs w:val="24"/>
          <w:lang w:val="en-US"/>
        </w:rPr>
        <w:t>so</w:t>
      </w:r>
      <w:r w:rsidR="001F45F5">
        <w:rPr>
          <w:rFonts w:cs="Times New Roman"/>
          <w:bCs/>
          <w:szCs w:val="24"/>
          <w:lang w:val="en-US"/>
        </w:rPr>
        <w:t xml:space="preserve"> </w:t>
      </w:r>
      <w:r w:rsidR="009E0B37" w:rsidRPr="009E0B37">
        <w:rPr>
          <w:rFonts w:cs="Times New Roman"/>
          <w:bCs/>
          <w:szCs w:val="24"/>
          <w:lang w:val="en-US"/>
        </w:rPr>
        <w:t>paternalistic</w:t>
      </w:r>
      <w:r w:rsidR="009E0B37">
        <w:rPr>
          <w:rFonts w:cs="Times New Roman"/>
          <w:bCs/>
          <w:szCs w:val="24"/>
          <w:lang w:val="en-US"/>
        </w:rPr>
        <w:t>,</w:t>
      </w:r>
      <w:r w:rsidR="009E0B37" w:rsidRPr="009E0B37">
        <w:rPr>
          <w:rFonts w:cs="Times New Roman"/>
          <w:bCs/>
          <w:szCs w:val="24"/>
          <w:lang w:val="en-US"/>
        </w:rPr>
        <w:t xml:space="preserve"> </w:t>
      </w:r>
      <w:r w:rsidR="001F45F5">
        <w:rPr>
          <w:rFonts w:cs="Times New Roman"/>
          <w:bCs/>
          <w:szCs w:val="24"/>
          <w:lang w:val="en-US"/>
        </w:rPr>
        <w:t>attitudes</w:t>
      </w:r>
      <w:r w:rsidR="001F45F5" w:rsidRPr="009E0B37">
        <w:rPr>
          <w:rFonts w:cs="Times New Roman"/>
          <w:bCs/>
          <w:szCs w:val="24"/>
          <w:lang w:val="en-US"/>
        </w:rPr>
        <w:t xml:space="preserve"> </w:t>
      </w:r>
      <w:r w:rsidR="009E0B37" w:rsidRPr="009E0B37">
        <w:rPr>
          <w:rFonts w:cs="Times New Roman"/>
          <w:bCs/>
          <w:szCs w:val="24"/>
          <w:lang w:val="en-US"/>
        </w:rPr>
        <w:t>being expresse</w:t>
      </w:r>
      <w:r w:rsidR="009E0B37">
        <w:rPr>
          <w:rFonts w:cs="Times New Roman"/>
          <w:bCs/>
          <w:szCs w:val="24"/>
          <w:lang w:val="en-US"/>
        </w:rPr>
        <w:t>d</w:t>
      </w:r>
      <w:r w:rsidR="009E0B37" w:rsidRPr="009E0B37">
        <w:rPr>
          <w:rFonts w:cs="Times New Roman"/>
          <w:bCs/>
          <w:szCs w:val="24"/>
          <w:lang w:val="en-US"/>
        </w:rPr>
        <w:t>.</w:t>
      </w:r>
      <w:r w:rsidR="00C81537">
        <w:rPr>
          <w:rFonts w:cs="Times New Roman"/>
          <w:bCs/>
          <w:szCs w:val="24"/>
          <w:lang w:val="en-US"/>
        </w:rPr>
        <w:t xml:space="preserve"> So, for example, the</w:t>
      </w:r>
      <w:r w:rsidR="009E0B37" w:rsidRPr="009E0B37">
        <w:rPr>
          <w:rFonts w:cs="Times New Roman"/>
          <w:bCs/>
          <w:szCs w:val="24"/>
          <w:lang w:val="en-US"/>
        </w:rPr>
        <w:t xml:space="preserve"> ambivalent racism</w:t>
      </w:r>
      <w:r w:rsidR="001F45F5">
        <w:rPr>
          <w:rFonts w:cs="Times New Roman"/>
          <w:bCs/>
          <w:szCs w:val="24"/>
          <w:lang w:val="en-US"/>
        </w:rPr>
        <w:t xml:space="preserve"> that</w:t>
      </w:r>
      <w:r w:rsidR="009E0B37" w:rsidRPr="009E0B37">
        <w:rPr>
          <w:rFonts w:cs="Times New Roman"/>
          <w:bCs/>
          <w:szCs w:val="24"/>
          <w:lang w:val="en-US"/>
        </w:rPr>
        <w:t xml:space="preserve"> </w:t>
      </w:r>
      <w:r w:rsidR="009E0B37">
        <w:rPr>
          <w:rFonts w:cs="Times New Roman"/>
          <w:szCs w:val="24"/>
          <w:lang w:val="en-GB"/>
        </w:rPr>
        <w:t xml:space="preserve">Josephine </w:t>
      </w:r>
      <w:proofErr w:type="spellStart"/>
      <w:r w:rsidR="009E0B37">
        <w:rPr>
          <w:rFonts w:cs="Times New Roman"/>
          <w:szCs w:val="24"/>
          <w:lang w:val="en-GB"/>
        </w:rPr>
        <w:t>Diebitsch</w:t>
      </w:r>
      <w:proofErr w:type="spellEnd"/>
      <w:r w:rsidR="009E0B37">
        <w:rPr>
          <w:rFonts w:cs="Times New Roman"/>
          <w:szCs w:val="24"/>
          <w:lang w:val="en-GB"/>
        </w:rPr>
        <w:t>-Peary</w:t>
      </w:r>
      <w:r w:rsidR="009E0B37" w:rsidRPr="009E0B37">
        <w:rPr>
          <w:rFonts w:cs="Times New Roman"/>
          <w:szCs w:val="24"/>
          <w:lang w:val="en-GB"/>
        </w:rPr>
        <w:t xml:space="preserve"> </w:t>
      </w:r>
      <w:r w:rsidR="00751C26">
        <w:rPr>
          <w:rFonts w:cs="Times New Roman"/>
          <w:szCs w:val="24"/>
          <w:lang w:val="en-GB"/>
        </w:rPr>
        <w:t>shows towards</w:t>
      </w:r>
      <w:r w:rsidR="00C81537">
        <w:rPr>
          <w:rFonts w:cs="Times New Roman"/>
          <w:szCs w:val="24"/>
          <w:lang w:val="en-GB"/>
        </w:rPr>
        <w:t xml:space="preserve"> the</w:t>
      </w:r>
      <w:r w:rsidR="009E0B37" w:rsidRPr="009E0B37">
        <w:rPr>
          <w:rFonts w:cs="Times New Roman"/>
          <w:szCs w:val="24"/>
          <w:lang w:val="en-GB"/>
        </w:rPr>
        <w:t xml:space="preserve"> </w:t>
      </w:r>
      <w:r w:rsidR="001F45F5">
        <w:rPr>
          <w:rFonts w:cs="Times New Roman"/>
          <w:szCs w:val="24"/>
          <w:lang w:val="en-GB"/>
        </w:rPr>
        <w:t xml:space="preserve">indigenous women she encounters fluctuates between </w:t>
      </w:r>
      <w:r w:rsidR="004F12E3">
        <w:rPr>
          <w:rFonts w:cs="Times New Roman"/>
          <w:szCs w:val="24"/>
          <w:lang w:val="en-GB"/>
        </w:rPr>
        <w:t xml:space="preserve">appreciation and disgust. </w:t>
      </w:r>
      <w:r w:rsidR="00331308">
        <w:rPr>
          <w:rFonts w:cs="Times New Roman"/>
          <w:szCs w:val="24"/>
          <w:lang w:val="en-GB"/>
        </w:rPr>
        <w:t>There is</w:t>
      </w:r>
      <w:r w:rsidR="001F45F5">
        <w:rPr>
          <w:rFonts w:cs="Times New Roman"/>
          <w:szCs w:val="24"/>
          <w:lang w:val="en-GB"/>
        </w:rPr>
        <w:t xml:space="preserve"> gratitude </w:t>
      </w:r>
      <w:r w:rsidR="00331308">
        <w:rPr>
          <w:rFonts w:cs="Times New Roman"/>
          <w:szCs w:val="24"/>
          <w:lang w:val="en-GB"/>
        </w:rPr>
        <w:t>towards</w:t>
      </w:r>
      <w:r w:rsidR="001F45F5">
        <w:rPr>
          <w:rFonts w:cs="Times New Roman"/>
          <w:szCs w:val="24"/>
          <w:lang w:val="en-GB"/>
        </w:rPr>
        <w:t xml:space="preserve"> </w:t>
      </w:r>
      <w:r w:rsidR="009E0B37" w:rsidRPr="009E0B37">
        <w:rPr>
          <w:rFonts w:cs="Times New Roman"/>
          <w:szCs w:val="24"/>
          <w:lang w:val="en-GB"/>
        </w:rPr>
        <w:t>Mrs Cross (the Inuk that helps her during the birth of her daughter, see diary excerpt on page 20)</w:t>
      </w:r>
      <w:r w:rsidR="00331308">
        <w:rPr>
          <w:rFonts w:cs="Times New Roman"/>
          <w:szCs w:val="24"/>
          <w:lang w:val="en-GB"/>
        </w:rPr>
        <w:t>, but</w:t>
      </w:r>
      <w:r w:rsidR="009E0B37" w:rsidRPr="009E0B37">
        <w:rPr>
          <w:rFonts w:cs="Times New Roman"/>
          <w:szCs w:val="24"/>
          <w:lang w:val="en-GB"/>
        </w:rPr>
        <w:t xml:space="preserve"> </w:t>
      </w:r>
      <w:r w:rsidR="00331308">
        <w:rPr>
          <w:rFonts w:cs="Times New Roman"/>
          <w:szCs w:val="24"/>
          <w:lang w:val="en-GB"/>
        </w:rPr>
        <w:t xml:space="preserve">also </w:t>
      </w:r>
      <w:r w:rsidR="009E0B37" w:rsidRPr="009E0B37">
        <w:rPr>
          <w:rFonts w:cs="Times New Roman"/>
          <w:bCs/>
          <w:szCs w:val="24"/>
          <w:lang w:val="en-US"/>
        </w:rPr>
        <w:t>repugnance towards</w:t>
      </w:r>
      <w:r w:rsidR="004F12E3">
        <w:rPr>
          <w:rFonts w:cs="Times New Roman"/>
          <w:bCs/>
          <w:szCs w:val="24"/>
          <w:lang w:val="en-US"/>
        </w:rPr>
        <w:t xml:space="preserve"> her husband’s indigenous partner,</w:t>
      </w:r>
      <w:r w:rsidR="009E0B37" w:rsidRPr="009E0B37">
        <w:rPr>
          <w:rFonts w:cs="Times New Roman"/>
          <w:bCs/>
          <w:szCs w:val="24"/>
          <w:lang w:val="en-US"/>
        </w:rPr>
        <w:t xml:space="preserve"> </w:t>
      </w:r>
      <w:proofErr w:type="spellStart"/>
      <w:r w:rsidR="009E0B37" w:rsidRPr="009E0B37">
        <w:rPr>
          <w:rFonts w:cs="Times New Roman"/>
          <w:bCs/>
          <w:szCs w:val="24"/>
          <w:lang w:val="en-US"/>
        </w:rPr>
        <w:t>Aleqasina</w:t>
      </w:r>
      <w:proofErr w:type="spellEnd"/>
      <w:r w:rsidR="00331308">
        <w:rPr>
          <w:rFonts w:cs="Times New Roman"/>
          <w:bCs/>
          <w:szCs w:val="24"/>
          <w:lang w:val="en-US"/>
        </w:rPr>
        <w:t xml:space="preserve">, as documented </w:t>
      </w:r>
      <w:r w:rsidR="009E0B37" w:rsidRPr="009E0B37">
        <w:rPr>
          <w:rFonts w:cs="Times New Roman"/>
          <w:bCs/>
          <w:szCs w:val="24"/>
          <w:lang w:val="en-US"/>
        </w:rPr>
        <w:t>in private correspondence in 1909:</w:t>
      </w:r>
    </w:p>
    <w:p w14:paraId="73A17DB3" w14:textId="33520F2B" w:rsidR="00CE2849" w:rsidRPr="00C0788E" w:rsidRDefault="00CE2849" w:rsidP="000C3990">
      <w:pPr>
        <w:autoSpaceDE w:val="0"/>
        <w:autoSpaceDN w:val="0"/>
        <w:adjustRightInd w:val="0"/>
        <w:spacing w:after="0" w:line="360" w:lineRule="auto"/>
        <w:jc w:val="both"/>
        <w:rPr>
          <w:rFonts w:cs="Times New Roman"/>
          <w:bCs/>
          <w:szCs w:val="24"/>
          <w:lang w:val="en-US"/>
        </w:rPr>
      </w:pPr>
    </w:p>
    <w:p w14:paraId="15603BEF" w14:textId="77777777" w:rsidR="00CE2849" w:rsidRPr="00C0788E" w:rsidRDefault="00CE2849" w:rsidP="00512699">
      <w:pPr>
        <w:autoSpaceDE w:val="0"/>
        <w:autoSpaceDN w:val="0"/>
        <w:adjustRightInd w:val="0"/>
        <w:spacing w:after="0" w:line="480" w:lineRule="auto"/>
        <w:ind w:left="1304"/>
        <w:jc w:val="both"/>
        <w:rPr>
          <w:rFonts w:cs="Times New Roman"/>
          <w:szCs w:val="24"/>
          <w:lang w:val="en-GB"/>
        </w:rPr>
      </w:pPr>
      <w:r w:rsidRPr="00C0788E">
        <w:rPr>
          <w:rFonts w:cs="Times New Roman"/>
          <w:szCs w:val="24"/>
          <w:lang w:val="en-GB"/>
        </w:rPr>
        <w:t xml:space="preserve">During these hungry years, I have been consoling myself ... with the thought that it was just as hard for you, &amp; I must be brave for your sake ... On reaching </w:t>
      </w:r>
      <w:proofErr w:type="spellStart"/>
      <w:r w:rsidRPr="00C0788E">
        <w:rPr>
          <w:rFonts w:cs="Times New Roman"/>
          <w:szCs w:val="24"/>
          <w:lang w:val="en-GB"/>
        </w:rPr>
        <w:t>Etah</w:t>
      </w:r>
      <w:proofErr w:type="spellEnd"/>
      <w:r w:rsidRPr="00C0788E">
        <w:rPr>
          <w:rFonts w:cs="Times New Roman"/>
          <w:szCs w:val="24"/>
          <w:lang w:val="en-GB"/>
        </w:rPr>
        <w:t xml:space="preserve"> I find you have probably never given me a thought &amp; a creature scarcely human has the power to make you forget everything except her.  </w:t>
      </w:r>
      <w:proofErr w:type="gramStart"/>
      <w:r w:rsidRPr="00C0788E">
        <w:rPr>
          <w:rFonts w:cs="Times New Roman"/>
          <w:szCs w:val="24"/>
          <w:lang w:val="en-GB"/>
        </w:rPr>
        <w:t>Oh</w:t>
      </w:r>
      <w:proofErr w:type="gramEnd"/>
      <w:r w:rsidRPr="00C0788E">
        <w:rPr>
          <w:rFonts w:cs="Times New Roman"/>
          <w:szCs w:val="24"/>
          <w:lang w:val="en-GB"/>
        </w:rPr>
        <w:t xml:space="preserve"> my love, why do I live? </w:t>
      </w:r>
      <w:r>
        <w:rPr>
          <w:rFonts w:cs="Times New Roman"/>
          <w:noProof/>
          <w:szCs w:val="24"/>
          <w:lang w:val="en-GB"/>
        </w:rPr>
        <w:t>(in Herbert, 2012: 211)</w:t>
      </w:r>
    </w:p>
    <w:p w14:paraId="27E7F5B3" w14:textId="60DAB109" w:rsidR="00CE2849" w:rsidRDefault="00CE2849" w:rsidP="00512699">
      <w:pPr>
        <w:autoSpaceDE w:val="0"/>
        <w:autoSpaceDN w:val="0"/>
        <w:adjustRightInd w:val="0"/>
        <w:spacing w:after="0" w:line="480" w:lineRule="auto"/>
        <w:jc w:val="both"/>
        <w:rPr>
          <w:rFonts w:cs="Times New Roman"/>
          <w:color w:val="333333"/>
          <w:szCs w:val="24"/>
          <w:shd w:val="clear" w:color="auto" w:fill="FFFFFF"/>
        </w:rPr>
      </w:pPr>
      <w:r>
        <w:rPr>
          <w:rFonts w:cs="Times New Roman"/>
          <w:bCs/>
          <w:szCs w:val="24"/>
          <w:lang w:val="en-GB"/>
        </w:rPr>
        <w:lastRenderedPageBreak/>
        <w:t xml:space="preserve">The visible </w:t>
      </w:r>
      <w:r w:rsidR="00331308">
        <w:rPr>
          <w:rFonts w:cs="Times New Roman"/>
          <w:bCs/>
          <w:szCs w:val="24"/>
          <w:lang w:val="en-US"/>
        </w:rPr>
        <w:t xml:space="preserve">despair </w:t>
      </w:r>
      <w:r>
        <w:rPr>
          <w:rFonts w:cs="Times New Roman"/>
          <w:bCs/>
          <w:szCs w:val="24"/>
          <w:lang w:val="en-US"/>
        </w:rPr>
        <w:t xml:space="preserve">at having an indigenous woman as the focus of her husband’s affection exposes the complex entanglements between </w:t>
      </w:r>
      <w:r w:rsidR="00096BE5">
        <w:rPr>
          <w:rFonts w:cs="Times New Roman"/>
          <w:bCs/>
          <w:szCs w:val="24"/>
          <w:lang w:val="en-US"/>
        </w:rPr>
        <w:t xml:space="preserve">race, </w:t>
      </w:r>
      <w:r>
        <w:rPr>
          <w:rFonts w:cs="Times New Roman"/>
          <w:bCs/>
          <w:szCs w:val="24"/>
          <w:lang w:val="en-US"/>
        </w:rPr>
        <w:t>gender and colonialit</w:t>
      </w:r>
      <w:r w:rsidR="006B5F48">
        <w:rPr>
          <w:rFonts w:cs="Times New Roman"/>
          <w:bCs/>
          <w:szCs w:val="24"/>
          <w:lang w:val="en-US"/>
        </w:rPr>
        <w:t xml:space="preserve">y, with Josephine </w:t>
      </w:r>
      <w:proofErr w:type="spellStart"/>
      <w:r w:rsidR="006B5F48">
        <w:rPr>
          <w:rFonts w:cs="Times New Roman"/>
          <w:bCs/>
          <w:szCs w:val="24"/>
          <w:lang w:val="en-US"/>
        </w:rPr>
        <w:t>Diebitsch</w:t>
      </w:r>
      <w:proofErr w:type="spellEnd"/>
      <w:r w:rsidR="006B5F48">
        <w:rPr>
          <w:rFonts w:cs="Times New Roman"/>
          <w:bCs/>
          <w:szCs w:val="24"/>
          <w:lang w:val="en-US"/>
        </w:rPr>
        <w:t>-Peary</w:t>
      </w:r>
      <w:r>
        <w:rPr>
          <w:rFonts w:cs="Times New Roman"/>
          <w:bCs/>
          <w:szCs w:val="24"/>
          <w:lang w:val="en-US"/>
        </w:rPr>
        <w:t xml:space="preserve"> interpret</w:t>
      </w:r>
      <w:r w:rsidR="006B5F48">
        <w:rPr>
          <w:rFonts w:cs="Times New Roman"/>
          <w:bCs/>
          <w:szCs w:val="24"/>
          <w:lang w:val="en-US"/>
        </w:rPr>
        <w:t>ing her husband’s</w:t>
      </w:r>
      <w:r>
        <w:rPr>
          <w:rFonts w:cs="Times New Roman"/>
          <w:bCs/>
          <w:szCs w:val="24"/>
          <w:lang w:val="en-US"/>
        </w:rPr>
        <w:t xml:space="preserve"> actions as an attack on her own, thought racially superior, femininity. In fact, </w:t>
      </w:r>
      <w:r>
        <w:rPr>
          <w:rFonts w:cs="Times New Roman"/>
          <w:color w:val="333333"/>
          <w:szCs w:val="24"/>
          <w:shd w:val="clear" w:color="auto" w:fill="FFFFFF"/>
        </w:rPr>
        <w:t xml:space="preserve">Josephine </w:t>
      </w:r>
      <w:proofErr w:type="spellStart"/>
      <w:r>
        <w:rPr>
          <w:rFonts w:cs="Times New Roman"/>
          <w:color w:val="333333"/>
          <w:szCs w:val="24"/>
          <w:shd w:val="clear" w:color="auto" w:fill="FFFFFF"/>
        </w:rPr>
        <w:t>Diebitsch-Peary’s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reaction</w:t>
      </w:r>
      <w:proofErr w:type="spellEnd"/>
      <w:r>
        <w:rPr>
          <w:rFonts w:cs="Times New Roman"/>
          <w:color w:val="333333"/>
          <w:szCs w:val="24"/>
          <w:shd w:val="clear" w:color="auto" w:fill="FFFFFF"/>
        </w:rPr>
        <w:t xml:space="preserve"> to </w:t>
      </w:r>
      <w:proofErr w:type="spellStart"/>
      <w:r>
        <w:rPr>
          <w:rFonts w:cs="Times New Roman"/>
          <w:color w:val="333333"/>
          <w:szCs w:val="24"/>
          <w:shd w:val="clear" w:color="auto" w:fill="FFFFFF"/>
        </w:rPr>
        <w:t>her</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husband’s</w:t>
      </w:r>
      <w:proofErr w:type="spellEnd"/>
      <w:r>
        <w:rPr>
          <w:rFonts w:cs="Times New Roman"/>
          <w:color w:val="333333"/>
          <w:szCs w:val="24"/>
          <w:shd w:val="clear" w:color="auto" w:fill="FFFFFF"/>
        </w:rPr>
        <w:t xml:space="preserve"> relationship </w:t>
      </w:r>
      <w:proofErr w:type="spellStart"/>
      <w:r>
        <w:rPr>
          <w:rFonts w:cs="Times New Roman"/>
          <w:color w:val="333333"/>
          <w:szCs w:val="24"/>
          <w:shd w:val="clear" w:color="auto" w:fill="FFFFFF"/>
        </w:rPr>
        <w:t>with</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young</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but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also</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already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married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Aleqasina</w:t>
      </w:r>
      <w:proofErr w:type="spellEnd"/>
      <w:r w:rsidR="00D61EF9">
        <w:rPr>
          <w:rFonts w:cs="Times New Roman"/>
          <w:color w:val="333333"/>
          <w:szCs w:val="24"/>
          <w:shd w:val="clear" w:color="auto" w:fill="FFFFFF"/>
        </w:rPr>
        <w:t>,</w:t>
      </w:r>
      <w:r>
        <w:rPr>
          <w:rFonts w:cs="Times New Roman"/>
          <w:color w:val="333333"/>
          <w:szCs w:val="24"/>
          <w:shd w:val="clear" w:color="auto" w:fill="FFFFFF"/>
        </w:rPr>
        <w:t xml:space="preserve"> </w:t>
      </w:r>
      <w:proofErr w:type="spellStart"/>
      <w:r>
        <w:rPr>
          <w:rFonts w:cs="Times New Roman"/>
          <w:color w:val="333333"/>
          <w:szCs w:val="24"/>
          <w:shd w:val="clear" w:color="auto" w:fill="FFFFFF"/>
        </w:rPr>
        <w:t>may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explain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why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there</w:t>
      </w:r>
      <w:proofErr w:type="spellEnd"/>
      <w:r>
        <w:rPr>
          <w:rFonts w:cs="Times New Roman"/>
          <w:color w:val="333333"/>
          <w:szCs w:val="24"/>
          <w:shd w:val="clear" w:color="auto" w:fill="FFFFFF"/>
        </w:rPr>
        <w:t xml:space="preserve"> is still </w:t>
      </w:r>
      <w:proofErr w:type="spellStart"/>
      <w:r>
        <w:rPr>
          <w:rFonts w:cs="Times New Roman"/>
          <w:color w:val="333333"/>
          <w:szCs w:val="24"/>
          <w:shd w:val="clear" w:color="auto" w:fill="FFFFFF"/>
        </w:rPr>
        <w:t>today</w:t>
      </w:r>
      <w:proofErr w:type="spellEnd"/>
      <w:r>
        <w:rPr>
          <w:rFonts w:cs="Times New Roman"/>
          <w:color w:val="333333"/>
          <w:szCs w:val="24"/>
          <w:shd w:val="clear" w:color="auto" w:fill="FFFFFF"/>
        </w:rPr>
        <w:t xml:space="preserve"> a total </w:t>
      </w:r>
      <w:proofErr w:type="spellStart"/>
      <w:r>
        <w:rPr>
          <w:rFonts w:cs="Times New Roman"/>
          <w:color w:val="333333"/>
          <w:szCs w:val="24"/>
          <w:shd w:val="clear" w:color="auto" w:fill="FFFFFF"/>
        </w:rPr>
        <w:t>absence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any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mention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sidR="002C5CBB">
        <w:rPr>
          <w:rFonts w:cs="Times New Roman"/>
          <w:color w:val="333333"/>
          <w:szCs w:val="24"/>
          <w:shd w:val="clear" w:color="auto" w:fill="FFFFFF"/>
        </w:rPr>
        <w:t xml:space="preserve"> </w:t>
      </w:r>
      <w:proofErr w:type="spellStart"/>
      <w:r w:rsidR="002C5CBB">
        <w:rPr>
          <w:rFonts w:cs="Times New Roman"/>
          <w:color w:val="333333"/>
          <w:szCs w:val="24"/>
          <w:shd w:val="clear" w:color="auto" w:fill="FFFFFF"/>
        </w:rPr>
        <w:t>indigenous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family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legacies</w:t>
      </w:r>
      <w:proofErr w:type="spellEnd"/>
      <w:r>
        <w:rPr>
          <w:rFonts w:cs="Times New Roman"/>
          <w:color w:val="333333"/>
          <w:szCs w:val="24"/>
          <w:shd w:val="clear" w:color="auto" w:fill="FFFFFF"/>
        </w:rPr>
        <w:t xml:space="preserve"> in the public </w:t>
      </w:r>
      <w:proofErr w:type="spellStart"/>
      <w:r>
        <w:rPr>
          <w:rFonts w:cs="Times New Roman"/>
          <w:color w:val="333333"/>
          <w:szCs w:val="24"/>
          <w:shd w:val="clear" w:color="auto" w:fill="FFFFFF"/>
        </w:rPr>
        <w:t>memory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practices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around</w:t>
      </w:r>
      <w:proofErr w:type="spellEnd"/>
      <w:r>
        <w:rPr>
          <w:rFonts w:cs="Times New Roman"/>
          <w:color w:val="333333"/>
          <w:szCs w:val="24"/>
          <w:shd w:val="clear" w:color="auto" w:fill="FFFFFF"/>
        </w:rPr>
        <w:t xml:space="preserve"> Arctic </w:t>
      </w:r>
      <w:proofErr w:type="spellStart"/>
      <w:r>
        <w:rPr>
          <w:rFonts w:cs="Times New Roman"/>
          <w:color w:val="333333"/>
          <w:szCs w:val="24"/>
          <w:shd w:val="clear" w:color="auto" w:fill="FFFFFF"/>
        </w:rPr>
        <w:t>exploration</w:t>
      </w:r>
      <w:proofErr w:type="spellEnd"/>
      <w:r w:rsidR="00D61EF9">
        <w:rPr>
          <w:rFonts w:cs="Times New Roman"/>
          <w:color w:val="333333"/>
          <w:szCs w:val="24"/>
          <w:shd w:val="clear" w:color="auto" w:fill="FFFFFF"/>
        </w:rPr>
        <w:t xml:space="preserve"> in general</w:t>
      </w:r>
      <w:r>
        <w:rPr>
          <w:rFonts w:cs="Times New Roman"/>
          <w:color w:val="333333"/>
          <w:szCs w:val="24"/>
          <w:shd w:val="clear" w:color="auto" w:fill="FFFFFF"/>
        </w:rPr>
        <w:t xml:space="preserve">. </w:t>
      </w:r>
    </w:p>
    <w:p w14:paraId="74A8F9FD" w14:textId="23AD2518" w:rsidR="008132C9" w:rsidRDefault="00CE2849" w:rsidP="00512699">
      <w:pPr>
        <w:autoSpaceDE w:val="0"/>
        <w:autoSpaceDN w:val="0"/>
        <w:adjustRightInd w:val="0"/>
        <w:spacing w:after="0" w:line="480" w:lineRule="auto"/>
        <w:jc w:val="both"/>
        <w:rPr>
          <w:rFonts w:cs="Times New Roman"/>
          <w:color w:val="333333"/>
          <w:szCs w:val="24"/>
          <w:shd w:val="clear" w:color="auto" w:fill="FFFFFF"/>
        </w:rPr>
      </w:pPr>
      <w:r>
        <w:rPr>
          <w:rFonts w:cs="Times New Roman"/>
          <w:color w:val="333333"/>
          <w:szCs w:val="24"/>
          <w:shd w:val="clear" w:color="auto" w:fill="FFFFFF"/>
        </w:rPr>
        <w:t xml:space="preserve">The </w:t>
      </w:r>
      <w:proofErr w:type="spellStart"/>
      <w:r>
        <w:rPr>
          <w:rFonts w:cs="Times New Roman"/>
          <w:color w:val="333333"/>
          <w:szCs w:val="24"/>
          <w:shd w:val="clear" w:color="auto" w:fill="FFFFFF"/>
        </w:rPr>
        <w:t>existence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Peary’s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two</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Greenlandic</w:t>
      </w:r>
      <w:proofErr w:type="spellEnd"/>
      <w:r>
        <w:rPr>
          <w:rFonts w:cs="Times New Roman"/>
          <w:color w:val="333333"/>
          <w:szCs w:val="24"/>
          <w:shd w:val="clear" w:color="auto" w:fill="FFFFFF"/>
        </w:rPr>
        <w:t xml:space="preserve"> sons, </w:t>
      </w:r>
      <w:proofErr w:type="spellStart"/>
      <w:r>
        <w:rPr>
          <w:rFonts w:cs="Times New Roman"/>
          <w:color w:val="333333"/>
          <w:szCs w:val="24"/>
          <w:shd w:val="clear" w:color="auto" w:fill="FFFFFF"/>
        </w:rPr>
        <w:t>Anaukaq</w:t>
      </w:r>
      <w:proofErr w:type="spellEnd"/>
      <w:r>
        <w:rPr>
          <w:rFonts w:cs="Times New Roman"/>
          <w:color w:val="333333"/>
          <w:szCs w:val="24"/>
          <w:shd w:val="clear" w:color="auto" w:fill="FFFFFF"/>
        </w:rPr>
        <w:t xml:space="preserve"> (</w:t>
      </w:r>
      <w:proofErr w:type="gramStart"/>
      <w:r>
        <w:rPr>
          <w:rFonts w:cs="Times New Roman"/>
          <w:color w:val="333333"/>
          <w:szCs w:val="24"/>
          <w:shd w:val="clear" w:color="auto" w:fill="FFFFFF"/>
        </w:rPr>
        <w:t>1900-1927</w:t>
      </w:r>
      <w:proofErr w:type="gramEnd"/>
      <w:r>
        <w:rPr>
          <w:rFonts w:cs="Times New Roman"/>
          <w:color w:val="333333"/>
          <w:szCs w:val="24"/>
          <w:shd w:val="clear" w:color="auto" w:fill="FFFFFF"/>
        </w:rPr>
        <w:t xml:space="preserve">) and </w:t>
      </w:r>
      <w:r w:rsidR="00DA49AE">
        <w:rPr>
          <w:rFonts w:cs="Times New Roman"/>
          <w:color w:val="333333"/>
          <w:szCs w:val="24"/>
          <w:shd w:val="clear" w:color="auto" w:fill="FFFFFF"/>
        </w:rPr>
        <w:t>Kali/</w:t>
      </w:r>
      <w:r>
        <w:rPr>
          <w:rFonts w:cs="Times New Roman"/>
          <w:color w:val="333333"/>
          <w:szCs w:val="24"/>
          <w:shd w:val="clear" w:color="auto" w:fill="FFFFFF"/>
        </w:rPr>
        <w:t>Kale (</w:t>
      </w:r>
      <w:proofErr w:type="spellStart"/>
      <w:r>
        <w:rPr>
          <w:rFonts w:cs="Times New Roman"/>
          <w:color w:val="333333"/>
          <w:szCs w:val="24"/>
          <w:shd w:val="clear" w:color="auto" w:fill="FFFFFF"/>
        </w:rPr>
        <w:t>born</w:t>
      </w:r>
      <w:proofErr w:type="spellEnd"/>
      <w:r>
        <w:rPr>
          <w:rFonts w:cs="Times New Roman"/>
          <w:color w:val="333333"/>
          <w:szCs w:val="24"/>
          <w:shd w:val="clear" w:color="auto" w:fill="FFFFFF"/>
        </w:rPr>
        <w:t xml:space="preserve"> in 1906), has </w:t>
      </w:r>
      <w:proofErr w:type="spellStart"/>
      <w:r>
        <w:rPr>
          <w:rFonts w:cs="Times New Roman"/>
          <w:color w:val="333333"/>
          <w:szCs w:val="24"/>
          <w:shd w:val="clear" w:color="auto" w:fill="FFFFFF"/>
        </w:rPr>
        <w:t>been</w:t>
      </w:r>
      <w:proofErr w:type="spellEnd"/>
      <w:r>
        <w:rPr>
          <w:rFonts w:cs="Times New Roman"/>
          <w:color w:val="333333"/>
          <w:szCs w:val="24"/>
          <w:shd w:val="clear" w:color="auto" w:fill="FFFFFF"/>
        </w:rPr>
        <w:t xml:space="preserve"> a </w:t>
      </w:r>
      <w:proofErr w:type="spellStart"/>
      <w:r>
        <w:rPr>
          <w:rFonts w:cs="Times New Roman"/>
          <w:color w:val="333333"/>
          <w:szCs w:val="24"/>
          <w:shd w:val="clear" w:color="auto" w:fill="FFFFFF"/>
        </w:rPr>
        <w:t>well</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documented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fact</w:t>
      </w:r>
      <w:proofErr w:type="spellEnd"/>
      <w:r>
        <w:rPr>
          <w:rFonts w:cs="Times New Roman"/>
          <w:color w:val="333333"/>
          <w:szCs w:val="24"/>
          <w:shd w:val="clear" w:color="auto" w:fill="FFFFFF"/>
        </w:rPr>
        <w:t xml:space="preserve"> and a </w:t>
      </w:r>
      <w:proofErr w:type="spellStart"/>
      <w:r>
        <w:rPr>
          <w:rFonts w:cs="Times New Roman"/>
          <w:color w:val="333333"/>
          <w:szCs w:val="24"/>
          <w:shd w:val="clear" w:color="auto" w:fill="FFFFFF"/>
        </w:rPr>
        <w:t>matter</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official</w:t>
      </w:r>
      <w:proofErr w:type="spellEnd"/>
      <w:r>
        <w:rPr>
          <w:rFonts w:cs="Times New Roman"/>
          <w:color w:val="333333"/>
          <w:szCs w:val="24"/>
          <w:shd w:val="clear" w:color="auto" w:fill="FFFFFF"/>
        </w:rPr>
        <w:t xml:space="preserve"> record.</w:t>
      </w:r>
      <w:r w:rsidR="006C5F47">
        <w:rPr>
          <w:rStyle w:val="Slutnotehenvisning"/>
          <w:rFonts w:cs="Times New Roman"/>
          <w:color w:val="333333"/>
          <w:szCs w:val="24"/>
          <w:shd w:val="clear" w:color="auto" w:fill="FFFFFF"/>
        </w:rPr>
        <w:endnoteReference w:id="4"/>
      </w:r>
      <w:r>
        <w:rPr>
          <w:rFonts w:cs="Times New Roman"/>
          <w:color w:val="333333"/>
          <w:szCs w:val="24"/>
          <w:shd w:val="clear" w:color="auto" w:fill="FFFFFF"/>
        </w:rPr>
        <w:t xml:space="preserve"> </w:t>
      </w:r>
      <w:proofErr w:type="spellStart"/>
      <w:r>
        <w:rPr>
          <w:rFonts w:cs="Times New Roman"/>
          <w:color w:val="333333"/>
          <w:szCs w:val="24"/>
          <w:shd w:val="clear" w:color="auto" w:fill="FFFFFF"/>
        </w:rPr>
        <w:t>Descendants</w:t>
      </w:r>
      <w:proofErr w:type="spellEnd"/>
      <w:r>
        <w:rPr>
          <w:rFonts w:cs="Times New Roman"/>
          <w:color w:val="333333"/>
          <w:szCs w:val="24"/>
          <w:shd w:val="clear" w:color="auto" w:fill="FFFFFF"/>
        </w:rPr>
        <w:t xml:space="preserve"> on </w:t>
      </w:r>
      <w:proofErr w:type="spellStart"/>
      <w:r>
        <w:rPr>
          <w:rFonts w:cs="Times New Roman"/>
          <w:color w:val="333333"/>
          <w:szCs w:val="24"/>
          <w:shd w:val="clear" w:color="auto" w:fill="FFFFFF"/>
        </w:rPr>
        <w:t>both</w:t>
      </w:r>
      <w:proofErr w:type="spellEnd"/>
      <w:r>
        <w:rPr>
          <w:rFonts w:cs="Times New Roman"/>
          <w:color w:val="333333"/>
          <w:szCs w:val="24"/>
          <w:shd w:val="clear" w:color="auto" w:fill="FFFFFF"/>
        </w:rPr>
        <w:t xml:space="preserve"> sides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family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have</w:t>
      </w:r>
      <w:proofErr w:type="spellEnd"/>
      <w:r>
        <w:rPr>
          <w:rFonts w:cs="Times New Roman"/>
          <w:color w:val="333333"/>
          <w:szCs w:val="24"/>
          <w:shd w:val="clear" w:color="auto" w:fill="FFFFFF"/>
        </w:rPr>
        <w:t xml:space="preserve"> long </w:t>
      </w:r>
      <w:proofErr w:type="spellStart"/>
      <w:r>
        <w:rPr>
          <w:rFonts w:cs="Times New Roman"/>
          <w:color w:val="333333"/>
          <w:szCs w:val="24"/>
          <w:shd w:val="clear" w:color="auto" w:fill="FFFFFF"/>
        </w:rPr>
        <w:t>been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aware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connection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with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family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reunions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taking</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place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both</w:t>
      </w:r>
      <w:proofErr w:type="spellEnd"/>
      <w:r>
        <w:rPr>
          <w:rFonts w:cs="Times New Roman"/>
          <w:color w:val="333333"/>
          <w:szCs w:val="24"/>
          <w:shd w:val="clear" w:color="auto" w:fill="FFFFFF"/>
        </w:rPr>
        <w:t xml:space="preserve"> in Greenland and the U.S. in 1987, and </w:t>
      </w:r>
      <w:proofErr w:type="spellStart"/>
      <w:r>
        <w:rPr>
          <w:rFonts w:cs="Times New Roman"/>
          <w:color w:val="333333"/>
          <w:szCs w:val="24"/>
          <w:shd w:val="clear" w:color="auto" w:fill="FFFFFF"/>
        </w:rPr>
        <w:t>both</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Greenlandic</w:t>
      </w:r>
      <w:proofErr w:type="spellEnd"/>
      <w:r>
        <w:rPr>
          <w:rFonts w:cs="Times New Roman"/>
          <w:color w:val="333333"/>
          <w:szCs w:val="24"/>
          <w:shd w:val="clear" w:color="auto" w:fill="FFFFFF"/>
        </w:rPr>
        <w:t xml:space="preserve"> and international researchers </w:t>
      </w:r>
      <w:proofErr w:type="spellStart"/>
      <w:r>
        <w:rPr>
          <w:rFonts w:cs="Times New Roman"/>
          <w:color w:val="333333"/>
          <w:szCs w:val="24"/>
          <w:shd w:val="clear" w:color="auto" w:fill="FFFFFF"/>
        </w:rPr>
        <w:t>regularly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referring</w:t>
      </w:r>
      <w:proofErr w:type="spellEnd"/>
      <w:r>
        <w:rPr>
          <w:rFonts w:cs="Times New Roman"/>
          <w:color w:val="333333"/>
          <w:szCs w:val="24"/>
          <w:shd w:val="clear" w:color="auto" w:fill="FFFFFF"/>
        </w:rPr>
        <w:t xml:space="preserve"> to the </w:t>
      </w:r>
      <w:proofErr w:type="spellStart"/>
      <w:r>
        <w:rPr>
          <w:rFonts w:cs="Times New Roman"/>
          <w:color w:val="333333"/>
          <w:szCs w:val="24"/>
          <w:shd w:val="clear" w:color="auto" w:fill="FFFFFF"/>
        </w:rPr>
        <w:t>extended</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Peary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family</w:t>
      </w:r>
      <w:proofErr w:type="spellEnd"/>
      <w:r w:rsidRPr="007D1AD0">
        <w:rPr>
          <w:rFonts w:cs="Times New Roman"/>
          <w:color w:val="333333"/>
          <w:szCs w:val="24"/>
          <w:shd w:val="clear" w:color="auto" w:fill="FFFFFF"/>
        </w:rPr>
        <w:t xml:space="preserve"> </w:t>
      </w:r>
      <w:r>
        <w:rPr>
          <w:rFonts w:cs="Times New Roman"/>
          <w:noProof/>
          <w:color w:val="333333"/>
          <w:szCs w:val="24"/>
          <w:shd w:val="clear" w:color="auto" w:fill="FFFFFF"/>
        </w:rPr>
        <w:t>(</w:t>
      </w:r>
      <w:r w:rsidR="00616A3F">
        <w:rPr>
          <w:rFonts w:cs="Times New Roman"/>
          <w:noProof/>
          <w:color w:val="333333"/>
          <w:szCs w:val="24"/>
          <w:shd w:val="clear" w:color="auto" w:fill="FFFFFF"/>
        </w:rPr>
        <w:t xml:space="preserve">Vebæk, 1990: 85; </w:t>
      </w:r>
      <w:r>
        <w:rPr>
          <w:rFonts w:cs="Times New Roman"/>
          <w:noProof/>
          <w:color w:val="333333"/>
          <w:szCs w:val="24"/>
          <w:shd w:val="clear" w:color="auto" w:fill="FFFFFF"/>
        </w:rPr>
        <w:t>Counter, 1991 (2002, 2018)</w:t>
      </w:r>
      <w:r w:rsidR="00616A3F">
        <w:rPr>
          <w:rFonts w:cs="Times New Roman"/>
          <w:noProof/>
          <w:color w:val="333333"/>
          <w:szCs w:val="24"/>
          <w:shd w:val="clear" w:color="auto" w:fill="FFFFFF"/>
        </w:rPr>
        <w:t xml:space="preserve">; </w:t>
      </w:r>
      <w:r>
        <w:rPr>
          <w:rFonts w:cs="Times New Roman"/>
          <w:noProof/>
          <w:color w:val="333333"/>
          <w:szCs w:val="24"/>
          <w:shd w:val="clear" w:color="auto" w:fill="FFFFFF"/>
        </w:rPr>
        <w:t>Peary, 2019)</w:t>
      </w:r>
      <w:r>
        <w:rPr>
          <w:rFonts w:cs="Times New Roman"/>
          <w:color w:val="333333"/>
          <w:szCs w:val="24"/>
          <w:shd w:val="clear" w:color="auto" w:fill="FFFFFF"/>
        </w:rPr>
        <w:t xml:space="preserve">. </w:t>
      </w:r>
      <w:r w:rsidR="008C2D06">
        <w:rPr>
          <w:rFonts w:cs="Times New Roman"/>
          <w:color w:val="333333"/>
          <w:szCs w:val="24"/>
          <w:shd w:val="clear" w:color="auto" w:fill="FFFFFF"/>
        </w:rPr>
        <w:t xml:space="preserve">It is </w:t>
      </w:r>
      <w:proofErr w:type="spellStart"/>
      <w:r w:rsidR="008C2D06">
        <w:rPr>
          <w:rFonts w:cs="Times New Roman"/>
          <w:color w:val="333333"/>
          <w:szCs w:val="24"/>
          <w:shd w:val="clear" w:color="auto" w:fill="FFFFFF"/>
        </w:rPr>
        <w:t>beyond</w:t>
      </w:r>
      <w:proofErr w:type="spellEnd"/>
      <w:r w:rsidR="008C2D06">
        <w:rPr>
          <w:rFonts w:cs="Times New Roman"/>
          <w:color w:val="333333"/>
          <w:szCs w:val="24"/>
          <w:shd w:val="clear" w:color="auto" w:fill="FFFFFF"/>
        </w:rPr>
        <w:t xml:space="preserve"> the </w:t>
      </w:r>
      <w:proofErr w:type="spellStart"/>
      <w:r w:rsidR="008C2D06">
        <w:rPr>
          <w:rFonts w:cs="Times New Roman"/>
          <w:color w:val="333333"/>
          <w:szCs w:val="24"/>
          <w:shd w:val="clear" w:color="auto" w:fill="FFFFFF"/>
        </w:rPr>
        <w:t>scope</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of</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this</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article</w:t>
      </w:r>
      <w:proofErr w:type="spellEnd"/>
      <w:r w:rsidR="008C2D06">
        <w:rPr>
          <w:rFonts w:cs="Times New Roman"/>
          <w:color w:val="333333"/>
          <w:szCs w:val="24"/>
          <w:shd w:val="clear" w:color="auto" w:fill="FFFFFF"/>
        </w:rPr>
        <w:t xml:space="preserve"> to survey the </w:t>
      </w:r>
      <w:proofErr w:type="spellStart"/>
      <w:r w:rsidR="00865811">
        <w:rPr>
          <w:rFonts w:cs="Times New Roman"/>
          <w:color w:val="333333"/>
          <w:szCs w:val="24"/>
          <w:shd w:val="clear" w:color="auto" w:fill="FFFFFF"/>
        </w:rPr>
        <w:t>wider</w:t>
      </w:r>
      <w:proofErr w:type="spellEnd"/>
      <w:r w:rsidR="00865811">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exten</w:t>
      </w:r>
      <w:r w:rsidR="00616A3F">
        <w:rPr>
          <w:rFonts w:cs="Times New Roman"/>
          <w:color w:val="333333"/>
          <w:szCs w:val="24"/>
          <w:shd w:val="clear" w:color="auto" w:fill="FFFFFF"/>
        </w:rPr>
        <w:t>t</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of</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indigenous</w:t>
      </w:r>
      <w:proofErr w:type="spellEnd"/>
      <w:r w:rsidR="008C2D06">
        <w:rPr>
          <w:rFonts w:cs="Times New Roman"/>
          <w:color w:val="333333"/>
          <w:szCs w:val="24"/>
          <w:shd w:val="clear" w:color="auto" w:fill="FFFFFF"/>
        </w:rPr>
        <w:t xml:space="preserve"> oral and </w:t>
      </w:r>
      <w:proofErr w:type="spellStart"/>
      <w:r w:rsidR="008C2D06">
        <w:rPr>
          <w:rFonts w:cs="Times New Roman"/>
          <w:color w:val="333333"/>
          <w:szCs w:val="24"/>
          <w:shd w:val="clear" w:color="auto" w:fill="FFFFFF"/>
        </w:rPr>
        <w:t>written</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histories</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about</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th</w:t>
      </w:r>
      <w:r w:rsidR="00C81537">
        <w:rPr>
          <w:rFonts w:cs="Times New Roman"/>
          <w:color w:val="333333"/>
          <w:szCs w:val="24"/>
          <w:shd w:val="clear" w:color="auto" w:fill="FFFFFF"/>
        </w:rPr>
        <w:t>is</w:t>
      </w:r>
      <w:proofErr w:type="spellEnd"/>
      <w:r w:rsidR="00C81537">
        <w:rPr>
          <w:rFonts w:cs="Times New Roman"/>
          <w:color w:val="333333"/>
          <w:szCs w:val="24"/>
          <w:shd w:val="clear" w:color="auto" w:fill="FFFFFF"/>
        </w:rPr>
        <w:t xml:space="preserve"> </w:t>
      </w:r>
      <w:proofErr w:type="spellStart"/>
      <w:r w:rsidR="00C81537">
        <w:rPr>
          <w:rFonts w:cs="Times New Roman"/>
          <w:color w:val="333333"/>
          <w:szCs w:val="24"/>
          <w:shd w:val="clear" w:color="auto" w:fill="FFFFFF"/>
        </w:rPr>
        <w:t>aspect</w:t>
      </w:r>
      <w:proofErr w:type="spellEnd"/>
      <w:r w:rsidR="00C81537">
        <w:rPr>
          <w:rFonts w:cs="Times New Roman"/>
          <w:color w:val="333333"/>
          <w:szCs w:val="24"/>
          <w:shd w:val="clear" w:color="auto" w:fill="FFFFFF"/>
        </w:rPr>
        <w:t xml:space="preserve"> </w:t>
      </w:r>
      <w:proofErr w:type="spellStart"/>
      <w:r w:rsidR="00C81537">
        <w:rPr>
          <w:rFonts w:cs="Times New Roman"/>
          <w:color w:val="333333"/>
          <w:szCs w:val="24"/>
          <w:shd w:val="clear" w:color="auto" w:fill="FFFFFF"/>
        </w:rPr>
        <w:t>of</w:t>
      </w:r>
      <w:proofErr w:type="spellEnd"/>
      <w:r w:rsidR="00C81537">
        <w:rPr>
          <w:rFonts w:cs="Times New Roman"/>
          <w:color w:val="333333"/>
          <w:szCs w:val="24"/>
          <w:shd w:val="clear" w:color="auto" w:fill="FFFFFF"/>
        </w:rPr>
        <w:t xml:space="preserve"> the</w:t>
      </w:r>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Peary</w:t>
      </w:r>
      <w:proofErr w:type="spellEnd"/>
      <w:r w:rsidR="008C2D06">
        <w:rPr>
          <w:rFonts w:cs="Times New Roman"/>
          <w:color w:val="333333"/>
          <w:szCs w:val="24"/>
          <w:shd w:val="clear" w:color="auto" w:fill="FFFFFF"/>
        </w:rPr>
        <w:t xml:space="preserve"> </w:t>
      </w:r>
      <w:proofErr w:type="spellStart"/>
      <w:r w:rsidR="00C81537">
        <w:rPr>
          <w:rFonts w:cs="Times New Roman"/>
          <w:color w:val="333333"/>
          <w:szCs w:val="24"/>
          <w:shd w:val="clear" w:color="auto" w:fill="FFFFFF"/>
        </w:rPr>
        <w:t>legacy</w:t>
      </w:r>
      <w:proofErr w:type="spellEnd"/>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Instead</w:t>
      </w:r>
      <w:proofErr w:type="spellEnd"/>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prominence</w:t>
      </w:r>
      <w:proofErr w:type="spellEnd"/>
      <w:r w:rsidR="008132C9">
        <w:rPr>
          <w:rFonts w:cs="Times New Roman"/>
          <w:color w:val="333333"/>
          <w:szCs w:val="24"/>
          <w:shd w:val="clear" w:color="auto" w:fill="FFFFFF"/>
        </w:rPr>
        <w:t xml:space="preserve"> </w:t>
      </w:r>
      <w:r w:rsidR="00B328AC">
        <w:rPr>
          <w:rFonts w:cs="Times New Roman"/>
          <w:color w:val="333333"/>
          <w:szCs w:val="24"/>
          <w:shd w:val="clear" w:color="auto" w:fill="FFFFFF"/>
        </w:rPr>
        <w:t xml:space="preserve">is </w:t>
      </w:r>
      <w:r w:rsidR="008132C9">
        <w:rPr>
          <w:rFonts w:cs="Times New Roman"/>
          <w:color w:val="333333"/>
          <w:szCs w:val="24"/>
          <w:shd w:val="clear" w:color="auto" w:fill="FFFFFF"/>
        </w:rPr>
        <w:t xml:space="preserve">given to </w:t>
      </w:r>
      <w:proofErr w:type="spellStart"/>
      <w:r w:rsidR="00B328AC">
        <w:rPr>
          <w:rFonts w:cs="Times New Roman"/>
          <w:color w:val="333333"/>
          <w:szCs w:val="24"/>
          <w:shd w:val="clear" w:color="auto" w:fill="FFFFFF"/>
        </w:rPr>
        <w:t>existing</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work</w:t>
      </w:r>
      <w:proofErr w:type="spellEnd"/>
      <w:r w:rsidR="00B328AC">
        <w:rPr>
          <w:rFonts w:cs="Times New Roman"/>
          <w:color w:val="333333"/>
          <w:szCs w:val="24"/>
          <w:shd w:val="clear" w:color="auto" w:fill="FFFFFF"/>
        </w:rPr>
        <w:t xml:space="preserve"> by</w:t>
      </w:r>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indigenous</w:t>
      </w:r>
      <w:proofErr w:type="spellEnd"/>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scholars</w:t>
      </w:r>
      <w:proofErr w:type="spellEnd"/>
      <w:r w:rsidR="008132C9">
        <w:rPr>
          <w:rFonts w:cs="Times New Roman"/>
          <w:color w:val="333333"/>
          <w:szCs w:val="24"/>
          <w:shd w:val="clear" w:color="auto" w:fill="FFFFFF"/>
        </w:rPr>
        <w:t xml:space="preserve"> and </w:t>
      </w:r>
      <w:proofErr w:type="spellStart"/>
      <w:r w:rsidR="00053A7B">
        <w:rPr>
          <w:rFonts w:cs="Times New Roman"/>
          <w:color w:val="333333"/>
          <w:szCs w:val="24"/>
          <w:shd w:val="clear" w:color="auto" w:fill="FFFFFF"/>
        </w:rPr>
        <w:t>cultural</w:t>
      </w:r>
      <w:proofErr w:type="spellEnd"/>
      <w:r w:rsidR="00053A7B">
        <w:rPr>
          <w:rFonts w:cs="Times New Roman"/>
          <w:color w:val="333333"/>
          <w:szCs w:val="24"/>
          <w:shd w:val="clear" w:color="auto" w:fill="FFFFFF"/>
        </w:rPr>
        <w:t xml:space="preserve"> </w:t>
      </w:r>
      <w:proofErr w:type="spellStart"/>
      <w:r w:rsidR="00053A7B">
        <w:rPr>
          <w:rFonts w:cs="Times New Roman"/>
          <w:color w:val="333333"/>
          <w:szCs w:val="24"/>
          <w:shd w:val="clear" w:color="auto" w:fill="FFFFFF"/>
        </w:rPr>
        <w:t>practitioners</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who</w:t>
      </w:r>
      <w:proofErr w:type="spellEnd"/>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have</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already</w:t>
      </w:r>
      <w:proofErr w:type="spellEnd"/>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integrated</w:t>
      </w:r>
      <w:proofErr w:type="spellEnd"/>
      <w:r w:rsidR="008132C9">
        <w:rPr>
          <w:rFonts w:cs="Times New Roman"/>
          <w:color w:val="333333"/>
          <w:szCs w:val="24"/>
          <w:shd w:val="clear" w:color="auto" w:fill="FFFFFF"/>
        </w:rPr>
        <w:t xml:space="preserve"> </w:t>
      </w:r>
      <w:proofErr w:type="spellStart"/>
      <w:r w:rsidR="00053A7B">
        <w:rPr>
          <w:rFonts w:cs="Times New Roman"/>
          <w:color w:val="333333"/>
          <w:szCs w:val="24"/>
          <w:shd w:val="clear" w:color="auto" w:fill="FFFFFF"/>
        </w:rPr>
        <w:t>t</w:t>
      </w:r>
      <w:r w:rsidR="008132C9">
        <w:rPr>
          <w:rFonts w:cs="Times New Roman"/>
          <w:color w:val="333333"/>
          <w:szCs w:val="24"/>
          <w:shd w:val="clear" w:color="auto" w:fill="FFFFFF"/>
        </w:rPr>
        <w:t>heir</w:t>
      </w:r>
      <w:proofErr w:type="spellEnd"/>
      <w:r w:rsidR="008132C9">
        <w:rPr>
          <w:rFonts w:cs="Times New Roman"/>
          <w:color w:val="333333"/>
          <w:szCs w:val="24"/>
          <w:shd w:val="clear" w:color="auto" w:fill="FFFFFF"/>
        </w:rPr>
        <w:t xml:space="preserve"> personal </w:t>
      </w:r>
      <w:proofErr w:type="spellStart"/>
      <w:r w:rsidR="00053A7B">
        <w:rPr>
          <w:rFonts w:cs="Times New Roman"/>
          <w:color w:val="333333"/>
          <w:szCs w:val="24"/>
          <w:shd w:val="clear" w:color="auto" w:fill="FFFFFF"/>
        </w:rPr>
        <w:t>memories</w:t>
      </w:r>
      <w:proofErr w:type="spellEnd"/>
      <w:r w:rsidR="00053A7B">
        <w:rPr>
          <w:rFonts w:cs="Times New Roman"/>
          <w:color w:val="333333"/>
          <w:szCs w:val="24"/>
          <w:shd w:val="clear" w:color="auto" w:fill="FFFFFF"/>
        </w:rPr>
        <w:t xml:space="preserve"> </w:t>
      </w:r>
      <w:proofErr w:type="spellStart"/>
      <w:r w:rsidR="00053A7B">
        <w:rPr>
          <w:rFonts w:cs="Times New Roman"/>
          <w:color w:val="333333"/>
          <w:szCs w:val="24"/>
          <w:shd w:val="clear" w:color="auto" w:fill="FFFFFF"/>
        </w:rPr>
        <w:t>into</w:t>
      </w:r>
      <w:proofErr w:type="spellEnd"/>
      <w:r w:rsidR="00053A7B">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collective</w:t>
      </w:r>
      <w:proofErr w:type="spellEnd"/>
      <w:r w:rsidR="00616A3F">
        <w:rPr>
          <w:rFonts w:cs="Times New Roman"/>
          <w:color w:val="333333"/>
          <w:szCs w:val="24"/>
          <w:shd w:val="clear" w:color="auto" w:fill="FFFFFF"/>
        </w:rPr>
        <w:t>, public</w:t>
      </w:r>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memoralization</w:t>
      </w:r>
      <w:proofErr w:type="spellEnd"/>
      <w:r w:rsidR="008132C9">
        <w:rPr>
          <w:rFonts w:cs="Times New Roman"/>
          <w:color w:val="333333"/>
          <w:szCs w:val="24"/>
          <w:shd w:val="clear" w:color="auto" w:fill="FFFFFF"/>
        </w:rPr>
        <w:t xml:space="preserve"> praxis. </w:t>
      </w:r>
      <w:r w:rsidR="00B328AC">
        <w:rPr>
          <w:rFonts w:cs="Times New Roman"/>
          <w:color w:val="333333"/>
          <w:szCs w:val="24"/>
          <w:shd w:val="clear" w:color="auto" w:fill="FFFFFF"/>
        </w:rPr>
        <w:t>So, for</w:t>
      </w:r>
      <w:r w:rsidR="008132C9">
        <w:rPr>
          <w:rFonts w:cs="Times New Roman"/>
          <w:color w:val="333333"/>
          <w:szCs w:val="24"/>
          <w:shd w:val="clear" w:color="auto" w:fill="FFFFFF"/>
        </w:rPr>
        <w:t xml:space="preserve"> </w:t>
      </w:r>
      <w:proofErr w:type="spellStart"/>
      <w:r w:rsidR="008132C9">
        <w:rPr>
          <w:rFonts w:cs="Times New Roman"/>
          <w:color w:val="333333"/>
          <w:szCs w:val="24"/>
          <w:shd w:val="clear" w:color="auto" w:fill="FFFFFF"/>
        </w:rPr>
        <w:t>example</w:t>
      </w:r>
      <w:proofErr w:type="spellEnd"/>
      <w:r w:rsidR="008132C9">
        <w:rPr>
          <w:rFonts w:cs="Times New Roman"/>
          <w:color w:val="333333"/>
          <w:szCs w:val="24"/>
          <w:shd w:val="clear" w:color="auto" w:fill="FFFFFF"/>
        </w:rPr>
        <w:t>, the</w:t>
      </w:r>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Inughuit</w:t>
      </w:r>
      <w:proofErr w:type="spellEnd"/>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knowledge</w:t>
      </w:r>
      <w:proofErr w:type="spellEnd"/>
      <w:r w:rsidR="00EB2B05">
        <w:rPr>
          <w:rFonts w:cs="Times New Roman"/>
          <w:color w:val="333333"/>
          <w:szCs w:val="24"/>
          <w:shd w:val="clear" w:color="auto" w:fill="FFFFFF"/>
        </w:rPr>
        <w:t xml:space="preserve"> </w:t>
      </w:r>
      <w:r w:rsidR="00865811">
        <w:rPr>
          <w:rFonts w:cs="Times New Roman"/>
          <w:color w:val="333333"/>
          <w:szCs w:val="24"/>
          <w:shd w:val="clear" w:color="auto" w:fill="FFFFFF"/>
        </w:rPr>
        <w:t>keeper</w:t>
      </w:r>
      <w:r w:rsidR="00CA3DC1">
        <w:rPr>
          <w:rFonts w:cs="Times New Roman"/>
          <w:color w:val="333333"/>
          <w:szCs w:val="24"/>
          <w:shd w:val="clear" w:color="auto" w:fill="FFFFFF"/>
        </w:rPr>
        <w:t>,</w:t>
      </w:r>
      <w:r w:rsidR="00EB2B05">
        <w:rPr>
          <w:rFonts w:cs="Times New Roman"/>
          <w:color w:val="333333"/>
          <w:szCs w:val="24"/>
          <w:shd w:val="clear" w:color="auto" w:fill="FFFFFF"/>
        </w:rPr>
        <w:t xml:space="preserve"> </w:t>
      </w:r>
      <w:proofErr w:type="spellStart"/>
      <w:r w:rsidR="00865811">
        <w:rPr>
          <w:rFonts w:cs="Times New Roman"/>
          <w:color w:val="333333"/>
          <w:szCs w:val="24"/>
          <w:shd w:val="clear" w:color="auto" w:fill="FFFFFF"/>
        </w:rPr>
        <w:t>autho</w:t>
      </w:r>
      <w:r w:rsidR="00EB2B05">
        <w:rPr>
          <w:rFonts w:cs="Times New Roman"/>
          <w:color w:val="333333"/>
          <w:szCs w:val="24"/>
          <w:shd w:val="clear" w:color="auto" w:fill="FFFFFF"/>
        </w:rPr>
        <w:t>r</w:t>
      </w:r>
      <w:proofErr w:type="spellEnd"/>
      <w:r w:rsidR="00CA3DC1">
        <w:rPr>
          <w:rFonts w:cs="Times New Roman"/>
          <w:color w:val="333333"/>
          <w:szCs w:val="24"/>
          <w:shd w:val="clear" w:color="auto" w:fill="FFFFFF"/>
        </w:rPr>
        <w:t xml:space="preserve"> and </w:t>
      </w:r>
      <w:proofErr w:type="spellStart"/>
      <w:r w:rsidR="00CA3DC1">
        <w:rPr>
          <w:rFonts w:cs="Times New Roman"/>
          <w:color w:val="333333"/>
          <w:szCs w:val="24"/>
          <w:shd w:val="clear" w:color="auto" w:fill="FFFFFF"/>
        </w:rPr>
        <w:t>performer</w:t>
      </w:r>
      <w:proofErr w:type="spellEnd"/>
      <w:r w:rsidR="00331308">
        <w:rPr>
          <w:rFonts w:cs="Times New Roman"/>
          <w:color w:val="333333"/>
          <w:szCs w:val="24"/>
          <w:shd w:val="clear" w:color="auto" w:fill="FFFFFF"/>
        </w:rPr>
        <w:t xml:space="preserve"> (</w:t>
      </w:r>
      <w:r w:rsidR="008C2D06">
        <w:rPr>
          <w:rFonts w:cs="Times New Roman"/>
          <w:color w:val="333333"/>
          <w:szCs w:val="24"/>
          <w:shd w:val="clear" w:color="auto" w:fill="FFFFFF"/>
        </w:rPr>
        <w:t xml:space="preserve">Robert </w:t>
      </w:r>
      <w:proofErr w:type="spellStart"/>
      <w:r w:rsidR="008C2D06">
        <w:rPr>
          <w:rFonts w:cs="Times New Roman"/>
          <w:color w:val="333333"/>
          <w:szCs w:val="24"/>
          <w:shd w:val="clear" w:color="auto" w:fill="FFFFFF"/>
        </w:rPr>
        <w:t>Peary’s</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direct</w:t>
      </w:r>
      <w:proofErr w:type="spellEnd"/>
      <w:r w:rsidR="008C2D06">
        <w:rPr>
          <w:rFonts w:cs="Times New Roman"/>
          <w:color w:val="333333"/>
          <w:szCs w:val="24"/>
          <w:shd w:val="clear" w:color="auto" w:fill="FFFFFF"/>
        </w:rPr>
        <w:t xml:space="preserve"> </w:t>
      </w:r>
      <w:proofErr w:type="spellStart"/>
      <w:r w:rsidR="008C2D06">
        <w:rPr>
          <w:rFonts w:cs="Times New Roman"/>
          <w:color w:val="333333"/>
          <w:szCs w:val="24"/>
          <w:shd w:val="clear" w:color="auto" w:fill="FFFFFF"/>
        </w:rPr>
        <w:t>descendant</w:t>
      </w:r>
      <w:proofErr w:type="spellEnd"/>
      <w:r w:rsidR="00331308">
        <w:rPr>
          <w:rFonts w:cs="Times New Roman"/>
          <w:color w:val="333333"/>
          <w:szCs w:val="24"/>
          <w:shd w:val="clear" w:color="auto" w:fill="FFFFFF"/>
        </w:rPr>
        <w:t>)</w:t>
      </w:r>
      <w:r w:rsidR="008C2D06">
        <w:rPr>
          <w:rFonts w:cs="Times New Roman"/>
          <w:color w:val="333333"/>
          <w:szCs w:val="24"/>
          <w:shd w:val="clear" w:color="auto" w:fill="FFFFFF"/>
        </w:rPr>
        <w:t xml:space="preserve"> </w:t>
      </w:r>
      <w:proofErr w:type="spellStart"/>
      <w:r w:rsidR="00096BE5">
        <w:rPr>
          <w:rFonts w:cs="Times New Roman"/>
          <w:color w:val="333333"/>
          <w:szCs w:val="24"/>
          <w:shd w:val="clear" w:color="auto" w:fill="FFFFFF"/>
        </w:rPr>
        <w:t>Hivshu</w:t>
      </w:r>
      <w:proofErr w:type="spellEnd"/>
      <w:r w:rsidR="00096BE5">
        <w:rPr>
          <w:rFonts w:cs="Times New Roman"/>
          <w:color w:val="333333"/>
          <w:szCs w:val="24"/>
          <w:shd w:val="clear" w:color="auto" w:fill="FFFFFF"/>
        </w:rPr>
        <w:t xml:space="preserve"> </w:t>
      </w:r>
      <w:proofErr w:type="spellStart"/>
      <w:r w:rsidR="00096BE5">
        <w:rPr>
          <w:rFonts w:cs="Times New Roman"/>
          <w:color w:val="333333"/>
          <w:szCs w:val="24"/>
          <w:shd w:val="clear" w:color="auto" w:fill="FFFFFF"/>
        </w:rPr>
        <w:t>Peary</w:t>
      </w:r>
      <w:proofErr w:type="spellEnd"/>
      <w:r w:rsidR="00096BE5">
        <w:rPr>
          <w:rFonts w:cs="Times New Roman"/>
          <w:color w:val="333333"/>
          <w:szCs w:val="24"/>
          <w:shd w:val="clear" w:color="auto" w:fill="FFFFFF"/>
        </w:rPr>
        <w:t xml:space="preserve"> </w:t>
      </w:r>
      <w:r w:rsidR="00B328AC">
        <w:rPr>
          <w:rFonts w:cs="Times New Roman"/>
          <w:color w:val="333333"/>
          <w:szCs w:val="24"/>
          <w:shd w:val="clear" w:color="auto" w:fill="FFFFFF"/>
        </w:rPr>
        <w:t xml:space="preserve">II </w:t>
      </w:r>
      <w:r w:rsidR="00096BE5">
        <w:rPr>
          <w:rFonts w:cs="Times New Roman"/>
          <w:color w:val="333333"/>
          <w:szCs w:val="24"/>
          <w:shd w:val="clear" w:color="auto" w:fill="FFFFFF"/>
        </w:rPr>
        <w:t xml:space="preserve">has long </w:t>
      </w:r>
      <w:proofErr w:type="spellStart"/>
      <w:r w:rsidR="00096BE5">
        <w:rPr>
          <w:rFonts w:cs="Times New Roman"/>
          <w:color w:val="333333"/>
          <w:szCs w:val="24"/>
          <w:shd w:val="clear" w:color="auto" w:fill="FFFFFF"/>
        </w:rPr>
        <w:t>recorded</w:t>
      </w:r>
      <w:proofErr w:type="spellEnd"/>
      <w:r w:rsidR="00096BE5">
        <w:rPr>
          <w:rFonts w:cs="Times New Roman"/>
          <w:color w:val="333333"/>
          <w:szCs w:val="24"/>
          <w:shd w:val="clear" w:color="auto" w:fill="FFFFFF"/>
        </w:rPr>
        <w:t xml:space="preserve"> and </w:t>
      </w:r>
      <w:proofErr w:type="spellStart"/>
      <w:r w:rsidR="00096BE5">
        <w:rPr>
          <w:rFonts w:cs="Times New Roman"/>
          <w:color w:val="333333"/>
          <w:szCs w:val="24"/>
          <w:shd w:val="clear" w:color="auto" w:fill="FFFFFF"/>
        </w:rPr>
        <w:t>published</w:t>
      </w:r>
      <w:proofErr w:type="spellEnd"/>
      <w:r w:rsidR="00096BE5">
        <w:rPr>
          <w:rFonts w:cs="Times New Roman"/>
          <w:color w:val="333333"/>
          <w:szCs w:val="24"/>
          <w:shd w:val="clear" w:color="auto" w:fill="FFFFFF"/>
        </w:rPr>
        <w:t xml:space="preserve"> </w:t>
      </w:r>
      <w:proofErr w:type="spellStart"/>
      <w:r w:rsidR="00096BE5">
        <w:rPr>
          <w:rFonts w:cs="Times New Roman"/>
          <w:color w:val="333333"/>
          <w:szCs w:val="24"/>
          <w:shd w:val="clear" w:color="auto" w:fill="FFFFFF"/>
        </w:rPr>
        <w:t>his</w:t>
      </w:r>
      <w:proofErr w:type="spellEnd"/>
      <w:r w:rsidR="00096BE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own</w:t>
      </w:r>
      <w:proofErr w:type="spellEnd"/>
      <w:r w:rsidR="00EB2B05">
        <w:rPr>
          <w:rFonts w:cs="Times New Roman"/>
          <w:color w:val="333333"/>
          <w:szCs w:val="24"/>
          <w:shd w:val="clear" w:color="auto" w:fill="FFFFFF"/>
        </w:rPr>
        <w:t xml:space="preserve"> p</w:t>
      </w:r>
      <w:r w:rsidR="000A2D3E">
        <w:rPr>
          <w:rFonts w:cs="Times New Roman"/>
          <w:color w:val="333333"/>
          <w:szCs w:val="24"/>
          <w:shd w:val="clear" w:color="auto" w:fill="FFFFFF"/>
        </w:rPr>
        <w:t>raxis</w:t>
      </w:r>
      <w:r w:rsidR="00EB2B05">
        <w:rPr>
          <w:rFonts w:cs="Times New Roman"/>
          <w:color w:val="333333"/>
          <w:szCs w:val="24"/>
          <w:shd w:val="clear" w:color="auto" w:fill="FFFFFF"/>
        </w:rPr>
        <w:t xml:space="preserve"> </w:t>
      </w:r>
      <w:proofErr w:type="spellStart"/>
      <w:r w:rsidR="000A2D3E">
        <w:rPr>
          <w:rFonts w:cs="Times New Roman"/>
          <w:color w:val="333333"/>
          <w:szCs w:val="24"/>
          <w:shd w:val="clear" w:color="auto" w:fill="FFFFFF"/>
        </w:rPr>
        <w:t>of</w:t>
      </w:r>
      <w:proofErr w:type="spellEnd"/>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decolon</w:t>
      </w:r>
      <w:r w:rsidR="000A2D3E">
        <w:rPr>
          <w:rFonts w:cs="Times New Roman"/>
          <w:color w:val="333333"/>
          <w:szCs w:val="24"/>
          <w:shd w:val="clear" w:color="auto" w:fill="FFFFFF"/>
        </w:rPr>
        <w:t>iality</w:t>
      </w:r>
      <w:proofErr w:type="spellEnd"/>
      <w:r w:rsidR="00331308">
        <w:rPr>
          <w:rFonts w:cs="Times New Roman"/>
          <w:color w:val="333333"/>
          <w:szCs w:val="24"/>
          <w:shd w:val="clear" w:color="auto" w:fill="FFFFFF"/>
        </w:rPr>
        <w:t xml:space="preserve">, </w:t>
      </w:r>
      <w:proofErr w:type="spellStart"/>
      <w:r w:rsidR="00331308">
        <w:rPr>
          <w:rFonts w:cs="Times New Roman"/>
          <w:color w:val="333333"/>
          <w:szCs w:val="24"/>
          <w:shd w:val="clear" w:color="auto" w:fill="FFFFFF"/>
        </w:rPr>
        <w:t>noting</w:t>
      </w:r>
      <w:proofErr w:type="spellEnd"/>
      <w:r w:rsidR="00331308">
        <w:rPr>
          <w:rFonts w:cs="Times New Roman"/>
          <w:color w:val="333333"/>
          <w:szCs w:val="24"/>
          <w:shd w:val="clear" w:color="auto" w:fill="FFFFFF"/>
        </w:rPr>
        <w:t xml:space="preserve"> </w:t>
      </w:r>
      <w:proofErr w:type="spellStart"/>
      <w:r w:rsidR="00331308">
        <w:rPr>
          <w:rFonts w:cs="Times New Roman"/>
          <w:color w:val="333333"/>
          <w:szCs w:val="24"/>
          <w:shd w:val="clear" w:color="auto" w:fill="FFFFFF"/>
        </w:rPr>
        <w:t>that</w:t>
      </w:r>
      <w:proofErr w:type="spellEnd"/>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our</w:t>
      </w:r>
      <w:proofErr w:type="spellEnd"/>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colonized</w:t>
      </w:r>
      <w:proofErr w:type="spellEnd"/>
      <w:r w:rsidR="00EB2B05">
        <w:rPr>
          <w:rFonts w:cs="Times New Roman"/>
          <w:color w:val="333333"/>
          <w:szCs w:val="24"/>
          <w:shd w:val="clear" w:color="auto" w:fill="FFFFFF"/>
        </w:rPr>
        <w:t xml:space="preserve"> mind has to be </w:t>
      </w:r>
      <w:proofErr w:type="spellStart"/>
      <w:r w:rsidR="00EB2B05">
        <w:rPr>
          <w:rFonts w:cs="Times New Roman"/>
          <w:color w:val="333333"/>
          <w:szCs w:val="24"/>
          <w:shd w:val="clear" w:color="auto" w:fill="FFFFFF"/>
        </w:rPr>
        <w:t>freed</w:t>
      </w:r>
      <w:proofErr w:type="spellEnd"/>
      <w:r w:rsidR="00EB2B05">
        <w:rPr>
          <w:rFonts w:cs="Times New Roman"/>
          <w:color w:val="333333"/>
          <w:szCs w:val="24"/>
          <w:shd w:val="clear" w:color="auto" w:fill="FFFFFF"/>
        </w:rPr>
        <w:t xml:space="preserve"> from the </w:t>
      </w:r>
      <w:proofErr w:type="spellStart"/>
      <w:r w:rsidR="00EB2B05">
        <w:rPr>
          <w:rFonts w:cs="Times New Roman"/>
          <w:color w:val="333333"/>
          <w:szCs w:val="24"/>
          <w:shd w:val="clear" w:color="auto" w:fill="FFFFFF"/>
        </w:rPr>
        <w:t>distraction</w:t>
      </w:r>
      <w:proofErr w:type="spellEnd"/>
      <w:r w:rsidR="00EB2B05">
        <w:rPr>
          <w:rFonts w:cs="Times New Roman"/>
          <w:color w:val="333333"/>
          <w:szCs w:val="24"/>
          <w:shd w:val="clear" w:color="auto" w:fill="FFFFFF"/>
        </w:rPr>
        <w:t xml:space="preserve"> (</w:t>
      </w:r>
      <w:proofErr w:type="spellStart"/>
      <w:r w:rsidR="00EB2B05">
        <w:rPr>
          <w:rFonts w:cs="Times New Roman"/>
          <w:color w:val="333333"/>
          <w:szCs w:val="24"/>
          <w:shd w:val="clear" w:color="auto" w:fill="FFFFFF"/>
        </w:rPr>
        <w:t>Peary</w:t>
      </w:r>
      <w:proofErr w:type="spellEnd"/>
      <w:r w:rsidR="00EB2B05">
        <w:rPr>
          <w:rFonts w:cs="Times New Roman"/>
          <w:color w:val="333333"/>
          <w:szCs w:val="24"/>
          <w:shd w:val="clear" w:color="auto" w:fill="FFFFFF"/>
        </w:rPr>
        <w:t>, H</w:t>
      </w:r>
      <w:r w:rsidR="008C2D06">
        <w:rPr>
          <w:rFonts w:cs="Times New Roman"/>
          <w:color w:val="333333"/>
          <w:szCs w:val="24"/>
          <w:shd w:val="clear" w:color="auto" w:fill="FFFFFF"/>
        </w:rPr>
        <w:t>.</w:t>
      </w:r>
      <w:r w:rsidR="00EB2B05">
        <w:rPr>
          <w:rFonts w:cs="Times New Roman"/>
          <w:color w:val="333333"/>
          <w:szCs w:val="24"/>
          <w:shd w:val="clear" w:color="auto" w:fill="FFFFFF"/>
        </w:rPr>
        <w:t xml:space="preserve"> 2020)</w:t>
      </w:r>
      <w:r w:rsidR="00107937">
        <w:rPr>
          <w:rFonts w:cs="Times New Roman"/>
          <w:color w:val="333333"/>
          <w:szCs w:val="24"/>
          <w:shd w:val="clear" w:color="auto" w:fill="FFFFFF"/>
        </w:rPr>
        <w:t>”</w:t>
      </w:r>
      <w:r w:rsidR="00EB2B05">
        <w:rPr>
          <w:rFonts w:cs="Times New Roman"/>
          <w:color w:val="333333"/>
          <w:szCs w:val="24"/>
          <w:shd w:val="clear" w:color="auto" w:fill="FFFFFF"/>
        </w:rPr>
        <w:t xml:space="preserve">. </w:t>
      </w:r>
      <w:r w:rsidR="00B328AC">
        <w:rPr>
          <w:rFonts w:cs="Times New Roman"/>
          <w:color w:val="333333"/>
          <w:szCs w:val="24"/>
          <w:shd w:val="clear" w:color="auto" w:fill="FFFFFF"/>
        </w:rPr>
        <w:t xml:space="preserve">The </w:t>
      </w:r>
      <w:proofErr w:type="spellStart"/>
      <w:r w:rsidR="00B328AC">
        <w:rPr>
          <w:rFonts w:cs="Times New Roman"/>
          <w:color w:val="333333"/>
          <w:szCs w:val="24"/>
          <w:shd w:val="clear" w:color="auto" w:fill="FFFFFF"/>
        </w:rPr>
        <w:t>documentary</w:t>
      </w:r>
      <w:proofErr w:type="spellEnd"/>
      <w:r w:rsidR="00B328AC">
        <w:rPr>
          <w:rFonts w:cs="Times New Roman"/>
          <w:color w:val="333333"/>
          <w:szCs w:val="24"/>
          <w:shd w:val="clear" w:color="auto" w:fill="FFFFFF"/>
        </w:rPr>
        <w:t xml:space="preserve"> </w:t>
      </w:r>
      <w:r w:rsidR="00B328AC" w:rsidRPr="0086306C">
        <w:rPr>
          <w:rFonts w:cs="Times New Roman"/>
          <w:i/>
          <w:iCs/>
          <w:color w:val="333333"/>
          <w:szCs w:val="24"/>
          <w:shd w:val="clear" w:color="auto" w:fill="FFFFFF"/>
        </w:rPr>
        <w:t xml:space="preserve">The </w:t>
      </w:r>
      <w:proofErr w:type="spellStart"/>
      <w:r w:rsidR="00B328AC" w:rsidRPr="0086306C">
        <w:rPr>
          <w:rFonts w:cs="Times New Roman"/>
          <w:i/>
          <w:iCs/>
          <w:color w:val="333333"/>
          <w:szCs w:val="24"/>
          <w:shd w:val="clear" w:color="auto" w:fill="FFFFFF"/>
        </w:rPr>
        <w:t>Prize</w:t>
      </w:r>
      <w:proofErr w:type="spellEnd"/>
      <w:r w:rsidR="00B328AC" w:rsidRPr="0086306C">
        <w:rPr>
          <w:rFonts w:cs="Times New Roman"/>
          <w:i/>
          <w:iCs/>
          <w:color w:val="333333"/>
          <w:szCs w:val="24"/>
          <w:shd w:val="clear" w:color="auto" w:fill="FFFFFF"/>
        </w:rPr>
        <w:t xml:space="preserve"> </w:t>
      </w:r>
      <w:proofErr w:type="spellStart"/>
      <w:r w:rsidR="00B328AC">
        <w:rPr>
          <w:rFonts w:cs="Times New Roman"/>
          <w:i/>
          <w:iCs/>
          <w:color w:val="333333"/>
          <w:szCs w:val="24"/>
          <w:shd w:val="clear" w:color="auto" w:fill="FFFFFF"/>
        </w:rPr>
        <w:t>of</w:t>
      </w:r>
      <w:proofErr w:type="spellEnd"/>
      <w:r w:rsidR="00B328AC" w:rsidRPr="0086306C">
        <w:rPr>
          <w:rFonts w:cs="Times New Roman"/>
          <w:i/>
          <w:iCs/>
          <w:color w:val="333333"/>
          <w:szCs w:val="24"/>
          <w:shd w:val="clear" w:color="auto" w:fill="FFFFFF"/>
        </w:rPr>
        <w:t xml:space="preserve"> the </w:t>
      </w:r>
      <w:proofErr w:type="spellStart"/>
      <w:r w:rsidR="00B328AC" w:rsidRPr="0086306C">
        <w:rPr>
          <w:rFonts w:cs="Times New Roman"/>
          <w:i/>
          <w:iCs/>
          <w:color w:val="333333"/>
          <w:szCs w:val="24"/>
          <w:shd w:val="clear" w:color="auto" w:fill="FFFFFF"/>
        </w:rPr>
        <w:t>Pole</w:t>
      </w:r>
      <w:proofErr w:type="spellEnd"/>
      <w:r w:rsidR="00B328AC">
        <w:rPr>
          <w:rFonts w:cs="Times New Roman"/>
          <w:color w:val="333333"/>
          <w:szCs w:val="24"/>
          <w:shd w:val="clear" w:color="auto" w:fill="FFFFFF"/>
        </w:rPr>
        <w:t xml:space="preserve"> </w:t>
      </w:r>
      <w:r w:rsidR="00B328AC">
        <w:rPr>
          <w:rFonts w:cs="Times New Roman"/>
          <w:noProof/>
          <w:color w:val="333333"/>
          <w:szCs w:val="24"/>
          <w:shd w:val="clear" w:color="auto" w:fill="FFFFFF"/>
        </w:rPr>
        <w:t>(Julén, 2006)</w:t>
      </w:r>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explored</w:t>
      </w:r>
      <w:proofErr w:type="spellEnd"/>
      <w:r w:rsidR="00B328AC">
        <w:rPr>
          <w:rFonts w:cs="Times New Roman"/>
          <w:color w:val="333333"/>
          <w:szCs w:val="24"/>
          <w:shd w:val="clear" w:color="auto" w:fill="FFFFFF"/>
        </w:rPr>
        <w:t xml:space="preserve"> the </w:t>
      </w:r>
      <w:proofErr w:type="spellStart"/>
      <w:r w:rsidR="00B328AC">
        <w:rPr>
          <w:rFonts w:cs="Times New Roman"/>
          <w:color w:val="333333"/>
          <w:szCs w:val="24"/>
          <w:shd w:val="clear" w:color="auto" w:fill="FFFFFF"/>
        </w:rPr>
        <w:t>ways</w:t>
      </w:r>
      <w:proofErr w:type="spellEnd"/>
      <w:r w:rsidR="00B328AC">
        <w:rPr>
          <w:rFonts w:cs="Times New Roman"/>
          <w:color w:val="333333"/>
          <w:szCs w:val="24"/>
          <w:shd w:val="clear" w:color="auto" w:fill="FFFFFF"/>
        </w:rPr>
        <w:t xml:space="preserve"> in </w:t>
      </w:r>
      <w:proofErr w:type="spellStart"/>
      <w:r w:rsidR="00B328AC">
        <w:rPr>
          <w:rFonts w:cs="Times New Roman"/>
          <w:color w:val="333333"/>
          <w:szCs w:val="24"/>
          <w:shd w:val="clear" w:color="auto" w:fill="FFFFFF"/>
        </w:rPr>
        <w:t>which</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Hivshu</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Peary</w:t>
      </w:r>
      <w:proofErr w:type="spellEnd"/>
      <w:r w:rsidR="00B328AC">
        <w:rPr>
          <w:rFonts w:cs="Times New Roman"/>
          <w:color w:val="333333"/>
          <w:szCs w:val="24"/>
          <w:shd w:val="clear" w:color="auto" w:fill="FFFFFF"/>
        </w:rPr>
        <w:t xml:space="preserve"> has </w:t>
      </w:r>
      <w:proofErr w:type="spellStart"/>
      <w:r w:rsidR="00B328AC">
        <w:rPr>
          <w:rFonts w:cs="Times New Roman"/>
          <w:color w:val="333333"/>
          <w:szCs w:val="24"/>
          <w:shd w:val="clear" w:color="auto" w:fill="FFFFFF"/>
        </w:rPr>
        <w:t>been</w:t>
      </w:r>
      <w:proofErr w:type="spellEnd"/>
      <w:r w:rsidR="00B328AC">
        <w:rPr>
          <w:rFonts w:cs="Times New Roman"/>
          <w:color w:val="333333"/>
          <w:szCs w:val="24"/>
          <w:shd w:val="clear" w:color="auto" w:fill="FFFFFF"/>
        </w:rPr>
        <w:t xml:space="preserve"> coming to terms </w:t>
      </w:r>
      <w:proofErr w:type="spellStart"/>
      <w:r w:rsidR="00B328AC">
        <w:rPr>
          <w:rFonts w:cs="Times New Roman"/>
          <w:color w:val="333333"/>
          <w:szCs w:val="24"/>
          <w:shd w:val="clear" w:color="auto" w:fill="FFFFFF"/>
        </w:rPr>
        <w:t>with</w:t>
      </w:r>
      <w:proofErr w:type="spellEnd"/>
      <w:r w:rsidR="00B328AC">
        <w:rPr>
          <w:rFonts w:cs="Times New Roman"/>
          <w:color w:val="333333"/>
          <w:szCs w:val="24"/>
          <w:shd w:val="clear" w:color="auto" w:fill="FFFFFF"/>
        </w:rPr>
        <w:t xml:space="preserve"> the </w:t>
      </w:r>
      <w:proofErr w:type="spellStart"/>
      <w:r w:rsidR="00B328AC">
        <w:rPr>
          <w:rFonts w:cs="Times New Roman"/>
          <w:color w:val="333333"/>
          <w:szCs w:val="24"/>
          <w:shd w:val="clear" w:color="auto" w:fill="FFFFFF"/>
        </w:rPr>
        <w:t>Peary</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family</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legacy</w:t>
      </w:r>
      <w:proofErr w:type="spellEnd"/>
      <w:r w:rsidR="00B328AC">
        <w:rPr>
          <w:rFonts w:cs="Times New Roman"/>
          <w:color w:val="333333"/>
          <w:szCs w:val="24"/>
          <w:shd w:val="clear" w:color="auto" w:fill="FFFFFF"/>
        </w:rPr>
        <w:t xml:space="preserve"> and the trauma </w:t>
      </w:r>
      <w:proofErr w:type="spellStart"/>
      <w:r w:rsidR="00B328AC">
        <w:rPr>
          <w:rFonts w:cs="Times New Roman"/>
          <w:color w:val="333333"/>
          <w:szCs w:val="24"/>
          <w:shd w:val="clear" w:color="auto" w:fill="FFFFFF"/>
        </w:rPr>
        <w:t>that</w:t>
      </w:r>
      <w:proofErr w:type="spellEnd"/>
      <w:r w:rsidR="00B328AC">
        <w:rPr>
          <w:rFonts w:cs="Times New Roman"/>
          <w:color w:val="333333"/>
          <w:szCs w:val="24"/>
          <w:shd w:val="clear" w:color="auto" w:fill="FFFFFF"/>
        </w:rPr>
        <w:t xml:space="preserve"> has </w:t>
      </w:r>
      <w:proofErr w:type="spellStart"/>
      <w:r w:rsidR="00B328AC">
        <w:rPr>
          <w:rFonts w:cs="Times New Roman"/>
          <w:color w:val="333333"/>
          <w:szCs w:val="24"/>
          <w:shd w:val="clear" w:color="auto" w:fill="FFFFFF"/>
        </w:rPr>
        <w:t>been</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associated</w:t>
      </w:r>
      <w:proofErr w:type="spellEnd"/>
      <w:r w:rsidR="00B328AC">
        <w:rPr>
          <w:rFonts w:cs="Times New Roman"/>
          <w:color w:val="333333"/>
          <w:szCs w:val="24"/>
          <w:shd w:val="clear" w:color="auto" w:fill="FFFFFF"/>
        </w:rPr>
        <w:t xml:space="preserve"> </w:t>
      </w:r>
      <w:proofErr w:type="spellStart"/>
      <w:r w:rsidR="00B328AC">
        <w:rPr>
          <w:rFonts w:cs="Times New Roman"/>
          <w:color w:val="333333"/>
          <w:szCs w:val="24"/>
          <w:shd w:val="clear" w:color="auto" w:fill="FFFFFF"/>
        </w:rPr>
        <w:t>with</w:t>
      </w:r>
      <w:proofErr w:type="spellEnd"/>
      <w:r w:rsidR="00B328AC">
        <w:rPr>
          <w:rFonts w:cs="Times New Roman"/>
          <w:color w:val="333333"/>
          <w:szCs w:val="24"/>
          <w:shd w:val="clear" w:color="auto" w:fill="FFFFFF"/>
        </w:rPr>
        <w:t xml:space="preserve"> it </w:t>
      </w:r>
      <w:proofErr w:type="spellStart"/>
      <w:r w:rsidR="00B328AC">
        <w:rPr>
          <w:rFonts w:cs="Times New Roman"/>
          <w:color w:val="333333"/>
          <w:szCs w:val="24"/>
          <w:shd w:val="clear" w:color="auto" w:fill="FFFFFF"/>
        </w:rPr>
        <w:t>across</w:t>
      </w:r>
      <w:proofErr w:type="spellEnd"/>
      <w:r w:rsidR="00B328AC">
        <w:rPr>
          <w:rFonts w:cs="Times New Roman"/>
          <w:color w:val="333333"/>
          <w:szCs w:val="24"/>
          <w:shd w:val="clear" w:color="auto" w:fill="FFFFFF"/>
        </w:rPr>
        <w:t xml:space="preserve"> generations.</w:t>
      </w:r>
    </w:p>
    <w:p w14:paraId="67187143" w14:textId="4DE03BFA" w:rsidR="001A7EDB" w:rsidRDefault="00CE2849" w:rsidP="002A2445">
      <w:pPr>
        <w:autoSpaceDE w:val="0"/>
        <w:autoSpaceDN w:val="0"/>
        <w:adjustRightInd w:val="0"/>
        <w:spacing w:after="0" w:line="480" w:lineRule="auto"/>
        <w:ind w:firstLine="720"/>
        <w:jc w:val="both"/>
      </w:pPr>
      <w:r>
        <w:rPr>
          <w:rFonts w:cs="Times New Roman"/>
          <w:bCs/>
          <w:szCs w:val="24"/>
          <w:lang w:val="en-US"/>
        </w:rPr>
        <w:t xml:space="preserve">Pia </w:t>
      </w:r>
      <w:proofErr w:type="spellStart"/>
      <w:r>
        <w:rPr>
          <w:rFonts w:cs="Times New Roman"/>
          <w:bCs/>
          <w:szCs w:val="24"/>
          <w:lang w:val="en-US"/>
        </w:rPr>
        <w:t>Arke</w:t>
      </w:r>
      <w:proofErr w:type="spellEnd"/>
      <w:r>
        <w:rPr>
          <w:rFonts w:cs="Times New Roman"/>
          <w:bCs/>
          <w:szCs w:val="24"/>
          <w:lang w:val="en-US"/>
        </w:rPr>
        <w:t xml:space="preserve">, a Greenlandic-Danish artist whose practice was directly influenced by the visual archive of Peary’s photographic collections </w:t>
      </w:r>
      <w:r w:rsidR="00D61EF9">
        <w:rPr>
          <w:rFonts w:cs="Times New Roman"/>
          <w:bCs/>
          <w:szCs w:val="24"/>
          <w:lang w:val="en-US"/>
        </w:rPr>
        <w:t>has pointed</w:t>
      </w:r>
      <w:r w:rsidR="001A5A52">
        <w:rPr>
          <w:rFonts w:cs="Times New Roman"/>
          <w:bCs/>
          <w:szCs w:val="24"/>
          <w:lang w:val="en-US"/>
        </w:rPr>
        <w:t xml:space="preserve"> out</w:t>
      </w:r>
      <w:r>
        <w:rPr>
          <w:rFonts w:cs="Times New Roman"/>
          <w:bCs/>
          <w:szCs w:val="24"/>
          <w:lang w:val="en-US"/>
        </w:rPr>
        <w:t xml:space="preserve"> what happen</w:t>
      </w:r>
      <w:r w:rsidR="00331308">
        <w:rPr>
          <w:rFonts w:cs="Times New Roman"/>
          <w:bCs/>
          <w:szCs w:val="24"/>
          <w:lang w:val="en-US"/>
        </w:rPr>
        <w:t>ed</w:t>
      </w:r>
      <w:r>
        <w:rPr>
          <w:rFonts w:cs="Times New Roman"/>
          <w:bCs/>
          <w:szCs w:val="24"/>
          <w:lang w:val="en-US"/>
        </w:rPr>
        <w:t xml:space="preserve"> to cultural memory during and after this initial period of Arctic exploration. Memory is produced, but immediately “moved </w:t>
      </w:r>
      <w:proofErr w:type="spellStart"/>
      <w:r>
        <w:t>away</w:t>
      </w:r>
      <w:proofErr w:type="spellEnd"/>
      <w:r>
        <w:t xml:space="preserve"> and </w:t>
      </w:r>
      <w:proofErr w:type="spellStart"/>
      <w:r>
        <w:t>dispersed</w:t>
      </w:r>
      <w:proofErr w:type="spellEnd"/>
      <w:r>
        <w:t xml:space="preserve"> </w:t>
      </w:r>
      <w:proofErr w:type="spellStart"/>
      <w:r>
        <w:t>itself</w:t>
      </w:r>
      <w:proofErr w:type="spellEnd"/>
      <w:r>
        <w:t xml:space="preserve"> in </w:t>
      </w:r>
      <w:proofErr w:type="spellStart"/>
      <w:r>
        <w:t>picture</w:t>
      </w:r>
      <w:proofErr w:type="spellEnd"/>
      <w:r>
        <w:t xml:space="preserve"> </w:t>
      </w:r>
      <w:proofErr w:type="spellStart"/>
      <w:r>
        <w:t>archives</w:t>
      </w:r>
      <w:proofErr w:type="spellEnd"/>
      <w:r>
        <w:t xml:space="preserve">, </w:t>
      </w:r>
      <w:proofErr w:type="spellStart"/>
      <w:r>
        <w:t>scientific</w:t>
      </w:r>
      <w:proofErr w:type="spellEnd"/>
      <w:r>
        <w:t xml:space="preserve"> studies, </w:t>
      </w:r>
      <w:proofErr w:type="spellStart"/>
      <w:r>
        <w:t>diaries</w:t>
      </w:r>
      <w:proofErr w:type="spellEnd"/>
      <w:r>
        <w:t xml:space="preserve">, </w:t>
      </w:r>
      <w:proofErr w:type="spellStart"/>
      <w:r>
        <w:t>photo</w:t>
      </w:r>
      <w:proofErr w:type="spellEnd"/>
      <w:r>
        <w:t xml:space="preserve"> albums, </w:t>
      </w:r>
      <w:proofErr w:type="spellStart"/>
      <w:r>
        <w:t>attics</w:t>
      </w:r>
      <w:proofErr w:type="spellEnd"/>
      <w:r>
        <w:t xml:space="preserve"> and </w:t>
      </w:r>
      <w:proofErr w:type="spellStart"/>
      <w:r>
        <w:t>basement</w:t>
      </w:r>
      <w:proofErr w:type="spellEnd"/>
      <w:r>
        <w:t xml:space="preserve"> </w:t>
      </w:r>
      <w:proofErr w:type="spellStart"/>
      <w:r>
        <w:lastRenderedPageBreak/>
        <w:t>rooms</w:t>
      </w:r>
      <w:proofErr w:type="spellEnd"/>
      <w:r>
        <w:t xml:space="preserve"> in </w:t>
      </w:r>
      <w:proofErr w:type="spellStart"/>
      <w:r>
        <w:t>Denmark</w:t>
      </w:r>
      <w:proofErr w:type="spellEnd"/>
      <w:r>
        <w:t xml:space="preserve">, Paris, New York, Oslo and Stockholm!” </w:t>
      </w:r>
      <w:r>
        <w:rPr>
          <w:noProof/>
        </w:rPr>
        <w:t>(Arke (1977) in Jonsson, 2016: np)</w:t>
      </w:r>
      <w:r>
        <w:t>.</w:t>
      </w:r>
      <w:r w:rsidRPr="0095633B">
        <w:rPr>
          <w:b/>
          <w:bCs/>
        </w:rPr>
        <w:t xml:space="preserve"> </w:t>
      </w:r>
      <w:proofErr w:type="spellStart"/>
      <w:r>
        <w:rPr>
          <w:rFonts w:cs="Times New Roman"/>
          <w:bCs/>
          <w:szCs w:val="24"/>
          <w:lang w:val="en-US"/>
        </w:rPr>
        <w:t>Arke’s</w:t>
      </w:r>
      <w:proofErr w:type="spellEnd"/>
      <w:r>
        <w:rPr>
          <w:rFonts w:cs="Times New Roman"/>
          <w:bCs/>
          <w:szCs w:val="24"/>
          <w:lang w:val="en-US"/>
        </w:rPr>
        <w:t xml:space="preserve"> art and research focused on the colonial nature of public memorialization of indigenous bodies through these archival images</w:t>
      </w:r>
      <w:r w:rsidR="00A51734">
        <w:rPr>
          <w:rFonts w:cs="Times New Roman"/>
          <w:bCs/>
          <w:szCs w:val="24"/>
          <w:lang w:val="en-US"/>
        </w:rPr>
        <w:t>, as well as providing a detailed critical analysis of the problematic function of “ethno-aesthetics” in western civilization</w:t>
      </w:r>
      <w:r>
        <w:rPr>
          <w:rFonts w:cs="Times New Roman"/>
          <w:bCs/>
          <w:szCs w:val="24"/>
          <w:lang w:val="en-US"/>
        </w:rPr>
        <w:t xml:space="preserve"> </w:t>
      </w:r>
      <w:r>
        <w:rPr>
          <w:rFonts w:cs="Times New Roman"/>
          <w:bCs/>
          <w:noProof/>
          <w:szCs w:val="24"/>
          <w:lang w:val="en-US"/>
        </w:rPr>
        <w:t xml:space="preserve">(Arke, </w:t>
      </w:r>
      <w:r w:rsidR="00A51734">
        <w:rPr>
          <w:rFonts w:cs="Times New Roman"/>
          <w:bCs/>
          <w:noProof/>
          <w:szCs w:val="24"/>
          <w:lang w:val="en-US"/>
        </w:rPr>
        <w:t xml:space="preserve">2010 and </w:t>
      </w:r>
      <w:r>
        <w:rPr>
          <w:rFonts w:cs="Times New Roman"/>
          <w:bCs/>
          <w:noProof/>
          <w:szCs w:val="24"/>
          <w:lang w:val="en-US"/>
        </w:rPr>
        <w:t>2012)</w:t>
      </w:r>
      <w:r>
        <w:rPr>
          <w:rFonts w:cs="Times New Roman"/>
          <w:bCs/>
          <w:szCs w:val="24"/>
          <w:lang w:val="en-US"/>
        </w:rPr>
        <w:t>. T</w:t>
      </w:r>
      <w:proofErr w:type="spellStart"/>
      <w:r>
        <w:t>he</w:t>
      </w:r>
      <w:proofErr w:type="spellEnd"/>
      <w:r>
        <w:t xml:space="preserve"> </w:t>
      </w:r>
      <w:proofErr w:type="spellStart"/>
      <w:r>
        <w:t>main</w:t>
      </w:r>
      <w:proofErr w:type="spellEnd"/>
      <w:r>
        <w:t xml:space="preserve"> </w:t>
      </w:r>
      <w:proofErr w:type="spellStart"/>
      <w:r>
        <w:t>theme</w:t>
      </w:r>
      <w:proofErr w:type="spellEnd"/>
      <w:r>
        <w:t xml:space="preserve"> </w:t>
      </w:r>
      <w:proofErr w:type="spellStart"/>
      <w:r>
        <w:t>of</w:t>
      </w:r>
      <w:proofErr w:type="spellEnd"/>
      <w:r>
        <w:t xml:space="preserve"> Pia </w:t>
      </w:r>
      <w:proofErr w:type="spellStart"/>
      <w:r>
        <w:t>Arke’s</w:t>
      </w:r>
      <w:proofErr w:type="spellEnd"/>
      <w:r>
        <w:t xml:space="preserve"> </w:t>
      </w:r>
      <w:proofErr w:type="spellStart"/>
      <w:r>
        <w:t>work</w:t>
      </w:r>
      <w:proofErr w:type="spellEnd"/>
      <w:r>
        <w:t xml:space="preserve"> </w:t>
      </w:r>
      <w:r w:rsidRPr="004D3DC4">
        <w:rPr>
          <w:i/>
          <w:iCs/>
        </w:rPr>
        <w:t xml:space="preserve">Arctic </w:t>
      </w:r>
      <w:proofErr w:type="spellStart"/>
      <w:r w:rsidRPr="004D3DC4">
        <w:rPr>
          <w:i/>
          <w:iCs/>
        </w:rPr>
        <w:t>Hysteria</w:t>
      </w:r>
      <w:proofErr w:type="spellEnd"/>
      <w:r w:rsidRPr="004D3DC4">
        <w:rPr>
          <w:i/>
          <w:iCs/>
        </w:rPr>
        <w:t xml:space="preserve"> IV</w:t>
      </w:r>
      <w:r>
        <w:t xml:space="preserve">, 1997, for </w:t>
      </w:r>
      <w:proofErr w:type="spellStart"/>
      <w:r>
        <w:t>example</w:t>
      </w:r>
      <w:proofErr w:type="spellEnd"/>
      <w:r>
        <w:t xml:space="preserve">, is a </w:t>
      </w:r>
      <w:proofErr w:type="spellStart"/>
      <w:r>
        <w:t>large</w:t>
      </w:r>
      <w:proofErr w:type="spellEnd"/>
      <w:r>
        <w:t xml:space="preserve"> montage </w:t>
      </w:r>
      <w:proofErr w:type="spellStart"/>
      <w:r>
        <w:t>of</w:t>
      </w:r>
      <w:proofErr w:type="spellEnd"/>
      <w:r>
        <w:t xml:space="preserve"> </w:t>
      </w:r>
      <w:proofErr w:type="spellStart"/>
      <w:r>
        <w:t>juxtaposed</w:t>
      </w:r>
      <w:proofErr w:type="spellEnd"/>
      <w:r>
        <w:t xml:space="preserve"> </w:t>
      </w:r>
      <w:proofErr w:type="spellStart"/>
      <w:r>
        <w:t>photographs</w:t>
      </w:r>
      <w:proofErr w:type="spellEnd"/>
      <w:r>
        <w:t xml:space="preserve"> </w:t>
      </w:r>
      <w:proofErr w:type="spellStart"/>
      <w:r>
        <w:t>appropriated</w:t>
      </w:r>
      <w:proofErr w:type="spellEnd"/>
      <w:r>
        <w:t xml:space="preserve"> from Robert </w:t>
      </w:r>
      <w:proofErr w:type="spellStart"/>
      <w:r>
        <w:t>Peary’s</w:t>
      </w:r>
      <w:proofErr w:type="spellEnd"/>
      <w:r>
        <w:t xml:space="preserve"> </w:t>
      </w:r>
      <w:proofErr w:type="spellStart"/>
      <w:r w:rsidRPr="00B459C6">
        <w:rPr>
          <w:i/>
          <w:iCs/>
        </w:rPr>
        <w:t>Northward</w:t>
      </w:r>
      <w:proofErr w:type="spellEnd"/>
      <w:r w:rsidRPr="00B459C6">
        <w:rPr>
          <w:i/>
          <w:iCs/>
        </w:rPr>
        <w:t xml:space="preserve"> over the ‘</w:t>
      </w:r>
      <w:proofErr w:type="spellStart"/>
      <w:r w:rsidRPr="00B459C6">
        <w:rPr>
          <w:i/>
          <w:iCs/>
        </w:rPr>
        <w:t>Great</w:t>
      </w:r>
      <w:proofErr w:type="spellEnd"/>
      <w:r w:rsidRPr="00B459C6">
        <w:rPr>
          <w:i/>
          <w:iCs/>
        </w:rPr>
        <w:t xml:space="preserve"> </w:t>
      </w:r>
      <w:proofErr w:type="spellStart"/>
      <w:r w:rsidRPr="00B459C6">
        <w:rPr>
          <w:i/>
          <w:iCs/>
        </w:rPr>
        <w:t>Ice</w:t>
      </w:r>
      <w:proofErr w:type="spellEnd"/>
      <w:r w:rsidRPr="00B459C6">
        <w:rPr>
          <w:i/>
          <w:iCs/>
        </w:rPr>
        <w:t>’</w:t>
      </w:r>
      <w:r>
        <w:t xml:space="preserve"> (1898). </w:t>
      </w:r>
    </w:p>
    <w:p w14:paraId="401E6677" w14:textId="2B4168B5" w:rsidR="001A7EDB" w:rsidRDefault="001A7EDB" w:rsidP="001A7EDB">
      <w:pPr>
        <w:autoSpaceDE w:val="0"/>
        <w:autoSpaceDN w:val="0"/>
        <w:adjustRightInd w:val="0"/>
        <w:spacing w:after="0" w:line="480" w:lineRule="auto"/>
        <w:jc w:val="both"/>
        <w:rPr>
          <w:rFonts w:cs="Times New Roman"/>
          <w:color w:val="333333"/>
          <w:szCs w:val="24"/>
          <w:shd w:val="clear" w:color="auto" w:fill="FFFFFF"/>
        </w:rPr>
      </w:pPr>
      <w:proofErr w:type="spellStart"/>
      <w:r>
        <w:rPr>
          <w:rFonts w:cs="Times New Roman"/>
          <w:color w:val="333333"/>
          <w:szCs w:val="24"/>
          <w:shd w:val="clear" w:color="auto" w:fill="FFFFFF"/>
        </w:rPr>
        <w:t>Meanwhile</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discursive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vocabulary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Arctic </w:t>
      </w:r>
      <w:proofErr w:type="spellStart"/>
      <w:r>
        <w:rPr>
          <w:rFonts w:cs="Times New Roman"/>
          <w:color w:val="333333"/>
          <w:szCs w:val="24"/>
          <w:shd w:val="clear" w:color="auto" w:fill="FFFFFF"/>
        </w:rPr>
        <w:t>memorialization</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continues</w:t>
      </w:r>
      <w:proofErr w:type="spellEnd"/>
      <w:r>
        <w:rPr>
          <w:rFonts w:cs="Times New Roman"/>
          <w:color w:val="333333"/>
          <w:szCs w:val="24"/>
          <w:shd w:val="clear" w:color="auto" w:fill="FFFFFF"/>
        </w:rPr>
        <w:t xml:space="preserve"> to be </w:t>
      </w:r>
      <w:proofErr w:type="spellStart"/>
      <w:r>
        <w:rPr>
          <w:rFonts w:cs="Times New Roman"/>
          <w:color w:val="333333"/>
          <w:szCs w:val="24"/>
          <w:shd w:val="clear" w:color="auto" w:fill="FFFFFF"/>
        </w:rPr>
        <w:t>shaped</w:t>
      </w:r>
      <w:proofErr w:type="spellEnd"/>
      <w:r>
        <w:rPr>
          <w:rFonts w:cs="Times New Roman"/>
          <w:color w:val="333333"/>
          <w:szCs w:val="24"/>
          <w:shd w:val="clear" w:color="auto" w:fill="FFFFFF"/>
        </w:rPr>
        <w:t xml:space="preserve"> by dominant </w:t>
      </w:r>
      <w:proofErr w:type="spellStart"/>
      <w:r w:rsidR="00B3314C">
        <w:rPr>
          <w:rFonts w:cs="Times New Roman"/>
          <w:color w:val="333333"/>
          <w:szCs w:val="24"/>
          <w:shd w:val="clear" w:color="auto" w:fill="FFFFFF"/>
        </w:rPr>
        <w:t>types</w:t>
      </w:r>
      <w:proofErr w:type="spellEnd"/>
      <w:r w:rsidR="00B3314C">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forgetting</w:t>
      </w:r>
      <w:proofErr w:type="spellEnd"/>
      <w:r>
        <w:rPr>
          <w:rFonts w:cs="Times New Roman"/>
          <w:color w:val="333333"/>
          <w:szCs w:val="24"/>
          <w:shd w:val="clear" w:color="auto" w:fill="FFFFFF"/>
        </w:rPr>
        <w:t xml:space="preserve"> </w:t>
      </w:r>
      <w:r w:rsidR="00B3314C">
        <w:rPr>
          <w:rFonts w:cs="Times New Roman"/>
          <w:color w:val="333333"/>
          <w:szCs w:val="24"/>
          <w:shd w:val="clear" w:color="auto" w:fill="FFFFFF"/>
        </w:rPr>
        <w:t>and/or</w:t>
      </w:r>
      <w:r>
        <w:rPr>
          <w:rFonts w:cs="Times New Roman"/>
          <w:color w:val="333333"/>
          <w:szCs w:val="24"/>
          <w:shd w:val="clear" w:color="auto" w:fill="FFFFFF"/>
        </w:rPr>
        <w:t xml:space="preserve"> </w:t>
      </w:r>
      <w:proofErr w:type="spellStart"/>
      <w:r>
        <w:rPr>
          <w:rFonts w:cs="Times New Roman"/>
          <w:color w:val="333333"/>
          <w:szCs w:val="24"/>
          <w:shd w:val="clear" w:color="auto" w:fill="FFFFFF"/>
        </w:rPr>
        <w:t>erasing</w:t>
      </w:r>
      <w:proofErr w:type="spellEnd"/>
      <w:r>
        <w:rPr>
          <w:rFonts w:cs="Times New Roman"/>
          <w:color w:val="333333"/>
          <w:szCs w:val="24"/>
          <w:shd w:val="clear" w:color="auto" w:fill="FFFFFF"/>
        </w:rPr>
        <w:t xml:space="preserve"> vital parts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Arctic </w:t>
      </w:r>
      <w:proofErr w:type="spellStart"/>
      <w:r>
        <w:rPr>
          <w:rFonts w:cs="Times New Roman"/>
          <w:color w:val="333333"/>
          <w:szCs w:val="24"/>
          <w:shd w:val="clear" w:color="auto" w:fill="FFFFFF"/>
        </w:rPr>
        <w:t>history</w:t>
      </w:r>
      <w:proofErr w:type="spellEnd"/>
      <w:r w:rsidR="002E1544">
        <w:rPr>
          <w:rFonts w:cs="Times New Roman"/>
          <w:color w:val="333333"/>
          <w:szCs w:val="24"/>
          <w:shd w:val="clear" w:color="auto" w:fill="FFFFFF"/>
        </w:rPr>
        <w:t xml:space="preserve"> (Connerton 2008)</w:t>
      </w:r>
      <w:r>
        <w:rPr>
          <w:rFonts w:cs="Times New Roman"/>
          <w:color w:val="333333"/>
          <w:szCs w:val="24"/>
          <w:shd w:val="clear" w:color="auto" w:fill="FFFFFF"/>
        </w:rPr>
        <w:t xml:space="preserve">. In a </w:t>
      </w:r>
      <w:proofErr w:type="spellStart"/>
      <w:r>
        <w:rPr>
          <w:rFonts w:cs="Times New Roman"/>
          <w:color w:val="333333"/>
          <w:szCs w:val="24"/>
          <w:shd w:val="clear" w:color="auto" w:fill="FFFFFF"/>
        </w:rPr>
        <w:t>book</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review</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about</w:t>
      </w:r>
      <w:proofErr w:type="spellEnd"/>
      <w:r>
        <w:rPr>
          <w:rFonts w:cs="Times New Roman"/>
          <w:color w:val="333333"/>
          <w:szCs w:val="24"/>
          <w:shd w:val="clear" w:color="auto" w:fill="FFFFFF"/>
        </w:rPr>
        <w:t xml:space="preserve"> recent </w:t>
      </w:r>
      <w:proofErr w:type="spellStart"/>
      <w:r>
        <w:rPr>
          <w:rFonts w:cs="Times New Roman"/>
          <w:color w:val="333333"/>
          <w:szCs w:val="24"/>
          <w:shd w:val="clear" w:color="auto" w:fill="FFFFFF"/>
        </w:rPr>
        <w:t>publications</w:t>
      </w:r>
      <w:proofErr w:type="spellEnd"/>
      <w:r>
        <w:rPr>
          <w:rFonts w:cs="Times New Roman"/>
          <w:color w:val="333333"/>
          <w:szCs w:val="24"/>
          <w:shd w:val="clear" w:color="auto" w:fill="FFFFFF"/>
        </w:rPr>
        <w:t xml:space="preserve"> on </w:t>
      </w:r>
      <w:proofErr w:type="spellStart"/>
      <w:r>
        <w:rPr>
          <w:rFonts w:cs="Times New Roman"/>
          <w:color w:val="333333"/>
          <w:szCs w:val="24"/>
          <w:shd w:val="clear" w:color="auto" w:fill="FFFFFF"/>
        </w:rPr>
        <w:t>Peary</w:t>
      </w:r>
      <w:proofErr w:type="spellEnd"/>
      <w:r>
        <w:rPr>
          <w:rFonts w:cs="Times New Roman"/>
          <w:color w:val="333333"/>
          <w:szCs w:val="24"/>
          <w:shd w:val="clear" w:color="auto" w:fill="FFFFFF"/>
        </w:rPr>
        <w:t xml:space="preserve"> and </w:t>
      </w:r>
      <w:proofErr w:type="spellStart"/>
      <w:r>
        <w:rPr>
          <w:rFonts w:cs="Times New Roman"/>
          <w:color w:val="333333"/>
          <w:szCs w:val="24"/>
          <w:shd w:val="clear" w:color="auto" w:fill="FFFFFF"/>
        </w:rPr>
        <w:t>other</w:t>
      </w:r>
      <w:proofErr w:type="spellEnd"/>
      <w:r>
        <w:rPr>
          <w:rFonts w:cs="Times New Roman"/>
          <w:color w:val="333333"/>
          <w:szCs w:val="24"/>
          <w:shd w:val="clear" w:color="auto" w:fill="FFFFFF"/>
        </w:rPr>
        <w:t xml:space="preserve"> polar </w:t>
      </w:r>
      <w:proofErr w:type="spellStart"/>
      <w:r>
        <w:rPr>
          <w:rFonts w:cs="Times New Roman"/>
          <w:color w:val="333333"/>
          <w:szCs w:val="24"/>
          <w:shd w:val="clear" w:color="auto" w:fill="FFFFFF"/>
        </w:rPr>
        <w:t>explorers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Murielle</w:t>
      </w:r>
      <w:proofErr w:type="spellEnd"/>
      <w:r>
        <w:rPr>
          <w:rFonts w:cs="Times New Roman"/>
          <w:color w:val="333333"/>
          <w:szCs w:val="24"/>
          <w:shd w:val="clear" w:color="auto" w:fill="FFFFFF"/>
        </w:rPr>
        <w:t xml:space="preserve"> Nagy (2008) </w:t>
      </w:r>
      <w:proofErr w:type="spellStart"/>
      <w:r>
        <w:rPr>
          <w:rFonts w:cs="Times New Roman"/>
          <w:color w:val="333333"/>
          <w:szCs w:val="24"/>
          <w:shd w:val="clear" w:color="auto" w:fill="FFFFFF"/>
        </w:rPr>
        <w:t>notes</w:t>
      </w:r>
      <w:proofErr w:type="spellEnd"/>
      <w:r>
        <w:rPr>
          <w:rFonts w:cs="Times New Roman"/>
          <w:color w:val="333333"/>
          <w:szCs w:val="24"/>
          <w:shd w:val="clear" w:color="auto" w:fill="FFFFFF"/>
        </w:rPr>
        <w:t xml:space="preserve"> the </w:t>
      </w:r>
      <w:proofErr w:type="spellStart"/>
      <w:r>
        <w:rPr>
          <w:rFonts w:cs="Times New Roman"/>
          <w:color w:val="333333"/>
          <w:szCs w:val="24"/>
          <w:shd w:val="clear" w:color="auto" w:fill="FFFFFF"/>
        </w:rPr>
        <w:t>various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strategies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silencing</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misdirection</w:t>
      </w:r>
      <w:proofErr w:type="spellEnd"/>
      <w:r>
        <w:rPr>
          <w:rFonts w:cs="Times New Roman"/>
          <w:color w:val="333333"/>
          <w:szCs w:val="24"/>
          <w:shd w:val="clear" w:color="auto" w:fill="FFFFFF"/>
        </w:rPr>
        <w:t xml:space="preserve"> and </w:t>
      </w:r>
      <w:proofErr w:type="spellStart"/>
      <w:r w:rsidR="00052787">
        <w:rPr>
          <w:rFonts w:cs="Times New Roman"/>
          <w:color w:val="333333"/>
          <w:szCs w:val="24"/>
          <w:shd w:val="clear" w:color="auto" w:fill="FFFFFF"/>
        </w:rPr>
        <w:t>erasure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indigenous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women</w:t>
      </w:r>
      <w:proofErr w:type="spellEnd"/>
      <w:r>
        <w:rPr>
          <w:rFonts w:cs="Times New Roman"/>
          <w:color w:val="333333"/>
          <w:szCs w:val="24"/>
          <w:shd w:val="clear" w:color="auto" w:fill="FFFFFF"/>
        </w:rPr>
        <w:t xml:space="preserve"> in Arctic expeditions. Nagy </w:t>
      </w:r>
      <w:proofErr w:type="spellStart"/>
      <w:r>
        <w:rPr>
          <w:rFonts w:cs="Times New Roman"/>
          <w:color w:val="333333"/>
          <w:szCs w:val="24"/>
          <w:shd w:val="clear" w:color="auto" w:fill="FFFFFF"/>
        </w:rPr>
        <w:t>points</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out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that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current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scholarship</w:t>
      </w:r>
      <w:proofErr w:type="spellEnd"/>
      <w:r>
        <w:rPr>
          <w:rFonts w:cs="Times New Roman"/>
          <w:color w:val="333333"/>
          <w:szCs w:val="24"/>
          <w:shd w:val="clear" w:color="auto" w:fill="FFFFFF"/>
        </w:rPr>
        <w:t xml:space="preserve"> is </w:t>
      </w:r>
      <w:proofErr w:type="spellStart"/>
      <w:r>
        <w:rPr>
          <w:rFonts w:cs="Times New Roman"/>
          <w:color w:val="333333"/>
          <w:szCs w:val="24"/>
          <w:shd w:val="clear" w:color="auto" w:fill="FFFFFF"/>
        </w:rPr>
        <w:t>either</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completely</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ignored</w:t>
      </w:r>
      <w:proofErr w:type="spellEnd"/>
      <w:r>
        <w:rPr>
          <w:rFonts w:cs="Times New Roman"/>
          <w:color w:val="333333"/>
          <w:szCs w:val="24"/>
          <w:shd w:val="clear" w:color="auto" w:fill="FFFFFF"/>
        </w:rPr>
        <w:t xml:space="preserve"> or </w:t>
      </w:r>
      <w:proofErr w:type="spellStart"/>
      <w:r>
        <w:rPr>
          <w:rFonts w:cs="Times New Roman"/>
          <w:color w:val="333333"/>
          <w:szCs w:val="24"/>
          <w:shd w:val="clear" w:color="auto" w:fill="FFFFFF"/>
        </w:rPr>
        <w:t>sidelined</w:t>
      </w:r>
      <w:proofErr w:type="spellEnd"/>
      <w:r>
        <w:rPr>
          <w:rFonts w:cs="Times New Roman"/>
          <w:color w:val="333333"/>
          <w:szCs w:val="24"/>
          <w:shd w:val="clear" w:color="auto" w:fill="FFFFFF"/>
        </w:rPr>
        <w:t xml:space="preserve"> by </w:t>
      </w:r>
      <w:proofErr w:type="spellStart"/>
      <w:r>
        <w:rPr>
          <w:rFonts w:cs="Times New Roman"/>
          <w:color w:val="333333"/>
          <w:szCs w:val="24"/>
          <w:shd w:val="clear" w:color="auto" w:fill="FFFFFF"/>
        </w:rPr>
        <w:t>what</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are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otherwise</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respected</w:t>
      </w:r>
      <w:proofErr w:type="spellEnd"/>
      <w:r>
        <w:rPr>
          <w:rFonts w:cs="Times New Roman"/>
          <w:color w:val="333333"/>
          <w:szCs w:val="24"/>
          <w:shd w:val="clear" w:color="auto" w:fill="FFFFFF"/>
        </w:rPr>
        <w:t xml:space="preserve"> editors and </w:t>
      </w:r>
      <w:proofErr w:type="spellStart"/>
      <w:r>
        <w:rPr>
          <w:rFonts w:cs="Times New Roman"/>
          <w:color w:val="333333"/>
          <w:szCs w:val="24"/>
          <w:shd w:val="clear" w:color="auto" w:fill="FFFFFF"/>
        </w:rPr>
        <w:t>authors</w:t>
      </w:r>
      <w:proofErr w:type="spellEnd"/>
      <w:r>
        <w:rPr>
          <w:rFonts w:cs="Times New Roman"/>
          <w:color w:val="333333"/>
          <w:szCs w:val="24"/>
          <w:shd w:val="clear" w:color="auto" w:fill="FFFFFF"/>
        </w:rPr>
        <w:t xml:space="preserve"> in the </w:t>
      </w:r>
      <w:proofErr w:type="spellStart"/>
      <w:r>
        <w:rPr>
          <w:rFonts w:cs="Times New Roman"/>
          <w:color w:val="333333"/>
          <w:szCs w:val="24"/>
          <w:shd w:val="clear" w:color="auto" w:fill="FFFFFF"/>
        </w:rPr>
        <w:t>field</w:t>
      </w:r>
      <w:proofErr w:type="spellEnd"/>
      <w:r>
        <w:rPr>
          <w:rFonts w:cs="Times New Roman"/>
          <w:color w:val="333333"/>
          <w:szCs w:val="24"/>
          <w:shd w:val="clear" w:color="auto" w:fill="FFFFFF"/>
        </w:rPr>
        <w:t xml:space="preserve">. </w:t>
      </w:r>
    </w:p>
    <w:p w14:paraId="694DB161" w14:textId="77777777" w:rsidR="001A7EDB" w:rsidRPr="00BD4CD6" w:rsidRDefault="001A7EDB" w:rsidP="001A7EDB">
      <w:pPr>
        <w:autoSpaceDE w:val="0"/>
        <w:autoSpaceDN w:val="0"/>
        <w:adjustRightInd w:val="0"/>
        <w:spacing w:after="0" w:line="480" w:lineRule="auto"/>
        <w:ind w:left="1304"/>
        <w:jc w:val="both"/>
        <w:rPr>
          <w:rFonts w:cs="Times New Roman"/>
          <w:color w:val="333333"/>
          <w:szCs w:val="24"/>
          <w:shd w:val="clear" w:color="auto" w:fill="FFFFFF"/>
        </w:rPr>
      </w:pPr>
      <w:r w:rsidRPr="00BD4CD6">
        <w:rPr>
          <w:rFonts w:cs="Times New Roman"/>
          <w:color w:val="333333"/>
          <w:szCs w:val="24"/>
          <w:shd w:val="clear" w:color="auto" w:fill="FFFFFF"/>
        </w:rPr>
        <w:t xml:space="preserve">The </w:t>
      </w:r>
      <w:proofErr w:type="spellStart"/>
      <w:r w:rsidRPr="00BD4CD6">
        <w:rPr>
          <w:rFonts w:cs="Times New Roman"/>
          <w:color w:val="333333"/>
          <w:szCs w:val="24"/>
          <w:shd w:val="clear" w:color="auto" w:fill="FFFFFF"/>
        </w:rPr>
        <w:t>weakness</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of</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this</w:t>
      </w:r>
      <w:proofErr w:type="spellEnd"/>
      <w:r w:rsidRPr="00BD4CD6">
        <w:rPr>
          <w:rFonts w:cs="Times New Roman"/>
          <w:color w:val="333333"/>
          <w:szCs w:val="24"/>
          <w:shd w:val="clear" w:color="auto" w:fill="FFFFFF"/>
        </w:rPr>
        <w:t xml:space="preserve"> </w:t>
      </w:r>
      <w:proofErr w:type="gramStart"/>
      <w:r w:rsidRPr="00BD4CD6">
        <w:rPr>
          <w:rFonts w:cs="Times New Roman"/>
          <w:color w:val="333333"/>
          <w:szCs w:val="24"/>
          <w:shd w:val="clear" w:color="auto" w:fill="FFFFFF"/>
        </w:rPr>
        <w:t>new edition</w:t>
      </w:r>
      <w:proofErr w:type="gram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of</w:t>
      </w:r>
      <w:proofErr w:type="spellEnd"/>
      <w:r w:rsidRPr="00BD4CD6">
        <w:rPr>
          <w:rFonts w:cs="Times New Roman"/>
          <w:color w:val="333333"/>
          <w:szCs w:val="24"/>
          <w:shd w:val="clear" w:color="auto" w:fill="FFFFFF"/>
        </w:rPr>
        <w:t xml:space="preserve"> the 1934 </w:t>
      </w:r>
      <w:proofErr w:type="spellStart"/>
      <w:r w:rsidRPr="00BD4CD6">
        <w:rPr>
          <w:rFonts w:cs="Times New Roman"/>
          <w:color w:val="333333"/>
          <w:szCs w:val="24"/>
          <w:shd w:val="clear" w:color="auto" w:fill="FFFFFF"/>
        </w:rPr>
        <w:t>book</w:t>
      </w:r>
      <w:proofErr w:type="spellEnd"/>
      <w:r w:rsidRPr="00BD4CD6">
        <w:rPr>
          <w:rFonts w:cs="Times New Roman"/>
          <w:color w:val="333333"/>
          <w:szCs w:val="24"/>
          <w:shd w:val="clear" w:color="auto" w:fill="FFFFFF"/>
        </w:rPr>
        <w:t xml:space="preserve"> is the </w:t>
      </w:r>
      <w:proofErr w:type="spellStart"/>
      <w:r w:rsidRPr="00BD4CD6">
        <w:rPr>
          <w:rFonts w:cs="Times New Roman"/>
          <w:color w:val="333333"/>
          <w:szCs w:val="24"/>
          <w:shd w:val="clear" w:color="auto" w:fill="FFFFFF"/>
        </w:rPr>
        <w:t>absence</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of</w:t>
      </w:r>
      <w:proofErr w:type="spellEnd"/>
      <w:r w:rsidRPr="00BD4CD6">
        <w:rPr>
          <w:rFonts w:cs="Times New Roman"/>
          <w:color w:val="333333"/>
          <w:szCs w:val="24"/>
          <w:shd w:val="clear" w:color="auto" w:fill="FFFFFF"/>
        </w:rPr>
        <w:t xml:space="preserve"> annotations</w:t>
      </w:r>
    </w:p>
    <w:p w14:paraId="649AC162" w14:textId="77777777" w:rsidR="001A7EDB" w:rsidRDefault="001A7EDB" w:rsidP="001A7EDB">
      <w:pPr>
        <w:autoSpaceDE w:val="0"/>
        <w:autoSpaceDN w:val="0"/>
        <w:adjustRightInd w:val="0"/>
        <w:spacing w:after="0" w:line="480" w:lineRule="auto"/>
        <w:ind w:left="1304"/>
        <w:jc w:val="both"/>
        <w:rPr>
          <w:rFonts w:cs="Times New Roman"/>
          <w:color w:val="333333"/>
          <w:szCs w:val="24"/>
          <w:shd w:val="clear" w:color="auto" w:fill="FFFFFF"/>
        </w:rPr>
      </w:pPr>
      <w:r w:rsidRPr="00BD4CD6">
        <w:rPr>
          <w:rFonts w:cs="Times New Roman"/>
          <w:color w:val="333333"/>
          <w:szCs w:val="24"/>
          <w:shd w:val="clear" w:color="auto" w:fill="FFFFFF"/>
        </w:rPr>
        <w:t xml:space="preserve">from the </w:t>
      </w:r>
      <w:proofErr w:type="spellStart"/>
      <w:r w:rsidRPr="00BD4CD6">
        <w:rPr>
          <w:rFonts w:cs="Times New Roman"/>
          <w:color w:val="333333"/>
          <w:szCs w:val="24"/>
          <w:shd w:val="clear" w:color="auto" w:fill="FFFFFF"/>
        </w:rPr>
        <w:t>literature</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that</w:t>
      </w:r>
      <w:proofErr w:type="spellEnd"/>
      <w:r w:rsidRPr="00BD4CD6">
        <w:rPr>
          <w:rFonts w:cs="Times New Roman"/>
          <w:color w:val="333333"/>
          <w:szCs w:val="24"/>
          <w:shd w:val="clear" w:color="auto" w:fill="FFFFFF"/>
        </w:rPr>
        <w:t xml:space="preserve"> has </w:t>
      </w:r>
      <w:proofErr w:type="spellStart"/>
      <w:r w:rsidRPr="00BD4CD6">
        <w:rPr>
          <w:rFonts w:cs="Times New Roman"/>
          <w:color w:val="333333"/>
          <w:szCs w:val="24"/>
          <w:shd w:val="clear" w:color="auto" w:fill="FFFFFF"/>
        </w:rPr>
        <w:t>since</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been</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published</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about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Peary’s</w:t>
      </w:r>
      <w:proofErr w:type="spellEnd"/>
      <w:r w:rsidRPr="00BD4CD6">
        <w:rPr>
          <w:rFonts w:cs="Times New Roman"/>
          <w:color w:val="333333"/>
          <w:szCs w:val="24"/>
          <w:shd w:val="clear" w:color="auto" w:fill="FFFFFF"/>
        </w:rPr>
        <w:t xml:space="preserve"> expeditions, </w:t>
      </w:r>
      <w:proofErr w:type="spellStart"/>
      <w:r w:rsidRPr="00BD4CD6">
        <w:rPr>
          <w:rFonts w:cs="Times New Roman"/>
          <w:color w:val="333333"/>
          <w:szCs w:val="24"/>
          <w:shd w:val="clear" w:color="auto" w:fill="FFFFFF"/>
        </w:rPr>
        <w:t>that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would</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have</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provided</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useful</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context</w:t>
      </w:r>
      <w:proofErr w:type="spellEnd"/>
      <w:r w:rsidRPr="00BD4CD6">
        <w:rPr>
          <w:rFonts w:cs="Times New Roman"/>
          <w:color w:val="333333"/>
          <w:szCs w:val="24"/>
          <w:shd w:val="clear" w:color="auto" w:fill="FFFFFF"/>
        </w:rPr>
        <w:t>.</w:t>
      </w:r>
      <w:r>
        <w:rPr>
          <w:rFonts w:cs="Times New Roman"/>
          <w:color w:val="333333"/>
          <w:szCs w:val="24"/>
          <w:shd w:val="clear" w:color="auto" w:fill="FFFFFF"/>
        </w:rPr>
        <w:t xml:space="preserve"> (…) </w:t>
      </w:r>
      <w:proofErr w:type="spellStart"/>
      <w:r w:rsidRPr="00BD4CD6">
        <w:rPr>
          <w:rFonts w:cs="Times New Roman"/>
          <w:color w:val="333333"/>
          <w:szCs w:val="24"/>
          <w:shd w:val="clear" w:color="auto" w:fill="FFFFFF"/>
        </w:rPr>
        <w:t>Despite</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mentions</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of</w:t>
      </w:r>
      <w:proofErr w:type="spellEnd"/>
      <w:r w:rsidRPr="00BD4CD6">
        <w:rPr>
          <w:rFonts w:cs="Times New Roman"/>
          <w:color w:val="333333"/>
          <w:szCs w:val="24"/>
          <w:shd w:val="clear" w:color="auto" w:fill="FFFFFF"/>
        </w:rPr>
        <w:t xml:space="preserve"> Bloom (1993), </w:t>
      </w:r>
      <w:proofErr w:type="spellStart"/>
      <w:r w:rsidRPr="00BD4CD6">
        <w:rPr>
          <w:rFonts w:cs="Times New Roman"/>
          <w:color w:val="333333"/>
          <w:szCs w:val="24"/>
          <w:shd w:val="clear" w:color="auto" w:fill="FFFFFF"/>
        </w:rPr>
        <w:t>Counter</w:t>
      </w:r>
      <w:proofErr w:type="spellEnd"/>
      <w:r w:rsidRPr="00BD4CD6">
        <w:rPr>
          <w:rFonts w:cs="Times New Roman"/>
          <w:color w:val="333333"/>
          <w:szCs w:val="24"/>
          <w:shd w:val="clear" w:color="auto" w:fill="FFFFFF"/>
        </w:rPr>
        <w:t xml:space="preserve"> (1991) and Henderson (2005), </w:t>
      </w:r>
      <w:proofErr w:type="spellStart"/>
      <w:r w:rsidRPr="00BD4CD6">
        <w:rPr>
          <w:rFonts w:cs="Times New Roman"/>
          <w:color w:val="333333"/>
          <w:szCs w:val="24"/>
          <w:shd w:val="clear" w:color="auto" w:fill="FFFFFF"/>
        </w:rPr>
        <w:t>this</w:t>
      </w:r>
      <w:proofErr w:type="spellEnd"/>
      <w:r w:rsidRPr="00BD4CD6">
        <w:rPr>
          <w:rFonts w:cs="Times New Roman"/>
          <w:color w:val="333333"/>
          <w:szCs w:val="24"/>
          <w:shd w:val="clear" w:color="auto" w:fill="FFFFFF"/>
        </w:rPr>
        <w:t xml:space="preserve"> edition </w:t>
      </w:r>
      <w:proofErr w:type="spellStart"/>
      <w:r w:rsidRPr="00BD4CD6">
        <w:rPr>
          <w:rFonts w:cs="Times New Roman"/>
          <w:color w:val="333333"/>
          <w:szCs w:val="24"/>
          <w:shd w:val="clear" w:color="auto" w:fill="FFFFFF"/>
        </w:rPr>
        <w:t>too</w:t>
      </w:r>
      <w:proofErr w:type="spellEnd"/>
      <w:r w:rsidRPr="00BD4CD6">
        <w:rPr>
          <w:rFonts w:cs="Times New Roman"/>
          <w:color w:val="333333"/>
          <w:szCs w:val="24"/>
          <w:shd w:val="clear" w:color="auto" w:fill="FFFFFF"/>
        </w:rPr>
        <w:t xml:space="preserve"> is </w:t>
      </w:r>
      <w:proofErr w:type="spellStart"/>
      <w:r w:rsidRPr="00BD4CD6">
        <w:rPr>
          <w:rFonts w:cs="Times New Roman"/>
          <w:color w:val="333333"/>
          <w:szCs w:val="24"/>
          <w:shd w:val="clear" w:color="auto" w:fill="FFFFFF"/>
        </w:rPr>
        <w:t>silent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about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both</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Peary</w:t>
      </w:r>
      <w:proofErr w:type="spellEnd"/>
      <w:r w:rsidRPr="00BD4CD6">
        <w:rPr>
          <w:rFonts w:cs="Times New Roman"/>
          <w:color w:val="333333"/>
          <w:szCs w:val="24"/>
          <w:shd w:val="clear" w:color="auto" w:fill="FFFFFF"/>
        </w:rPr>
        <w:t xml:space="preserve"> and </w:t>
      </w:r>
      <w:proofErr w:type="spellStart"/>
      <w:r w:rsidRPr="00BD4CD6">
        <w:rPr>
          <w:rFonts w:cs="Times New Roman"/>
          <w:color w:val="333333"/>
          <w:szCs w:val="24"/>
          <w:shd w:val="clear" w:color="auto" w:fill="FFFFFF"/>
        </w:rPr>
        <w:t>his</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assistant</w:t>
      </w:r>
      <w:proofErr w:type="spellEnd"/>
      <w:r w:rsidRPr="00BD4CD6">
        <w:rPr>
          <w:rFonts w:cs="Times New Roman"/>
          <w:color w:val="333333"/>
          <w:szCs w:val="24"/>
          <w:shd w:val="clear" w:color="auto" w:fill="FFFFFF"/>
        </w:rPr>
        <w:t xml:space="preserve"> Matthew Henson </w:t>
      </w:r>
      <w:proofErr w:type="spellStart"/>
      <w:r w:rsidRPr="00BD4CD6">
        <w:rPr>
          <w:rFonts w:cs="Times New Roman"/>
          <w:color w:val="333333"/>
          <w:szCs w:val="24"/>
          <w:shd w:val="clear" w:color="auto" w:fill="FFFFFF"/>
        </w:rPr>
        <w:t>having</w:t>
      </w:r>
      <w:proofErr w:type="spellEnd"/>
      <w:r w:rsidRPr="00BD4CD6">
        <w:rPr>
          <w:rFonts w:cs="Times New Roman"/>
          <w:color w:val="333333"/>
          <w:szCs w:val="24"/>
          <w:shd w:val="clear" w:color="auto" w:fill="FFFFFF"/>
        </w:rPr>
        <w:t xml:space="preserve"> relationships </w:t>
      </w:r>
      <w:proofErr w:type="spellStart"/>
      <w:r w:rsidRPr="00BD4CD6">
        <w:rPr>
          <w:rFonts w:cs="Times New Roman"/>
          <w:color w:val="333333"/>
          <w:szCs w:val="24"/>
          <w:shd w:val="clear" w:color="auto" w:fill="FFFFFF"/>
        </w:rPr>
        <w:t>with</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Inughuit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women</w:t>
      </w:r>
      <w:proofErr w:type="spellEnd"/>
      <w:r w:rsidRPr="00BD4CD6">
        <w:rPr>
          <w:rFonts w:cs="Times New Roman"/>
          <w:color w:val="333333"/>
          <w:szCs w:val="24"/>
          <w:shd w:val="clear" w:color="auto" w:fill="FFFFFF"/>
        </w:rPr>
        <w:t xml:space="preserve"> and </w:t>
      </w:r>
      <w:proofErr w:type="spellStart"/>
      <w:r w:rsidRPr="00BD4CD6">
        <w:rPr>
          <w:rFonts w:cs="Times New Roman"/>
          <w:color w:val="333333"/>
          <w:szCs w:val="24"/>
          <w:shd w:val="clear" w:color="auto" w:fill="FFFFFF"/>
        </w:rPr>
        <w:t>fathering</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children</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facts</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well</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known</w:t>
      </w:r>
      <w:proofErr w:type="spellEnd"/>
      <w:r w:rsidRPr="00BD4CD6">
        <w:rPr>
          <w:rFonts w:cs="Times New Roman"/>
          <w:color w:val="333333"/>
          <w:szCs w:val="24"/>
          <w:shd w:val="clear" w:color="auto" w:fill="FFFFFF"/>
        </w:rPr>
        <w:t xml:space="preserve"> to </w:t>
      </w:r>
      <w:proofErr w:type="spellStart"/>
      <w:r w:rsidRPr="00BD4CD6">
        <w:rPr>
          <w:rFonts w:cs="Times New Roman"/>
          <w:color w:val="333333"/>
          <w:szCs w:val="24"/>
          <w:shd w:val="clear" w:color="auto" w:fill="FFFFFF"/>
        </w:rPr>
        <w:t>their</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Inughuit</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descendants</w:t>
      </w:r>
      <w:proofErr w:type="spellEnd"/>
      <w:r w:rsidRPr="00BD4CD6">
        <w:rPr>
          <w:rFonts w:cs="Times New Roman"/>
          <w:color w:val="333333"/>
          <w:szCs w:val="24"/>
          <w:shd w:val="clear" w:color="auto" w:fill="FFFFFF"/>
        </w:rPr>
        <w:t xml:space="preserve"> and </w:t>
      </w:r>
      <w:proofErr w:type="spellStart"/>
      <w:r w:rsidRPr="00BD4CD6">
        <w:rPr>
          <w:rFonts w:cs="Times New Roman"/>
          <w:color w:val="333333"/>
          <w:szCs w:val="24"/>
          <w:shd w:val="clear" w:color="auto" w:fill="FFFFFF"/>
        </w:rPr>
        <w:t>included</w:t>
      </w:r>
      <w:proofErr w:type="spellEnd"/>
      <w:r w:rsidRPr="00BD4CD6">
        <w:rPr>
          <w:rFonts w:cs="Times New Roman"/>
          <w:color w:val="333333"/>
          <w:szCs w:val="24"/>
          <w:shd w:val="clear" w:color="auto" w:fill="FFFFFF"/>
        </w:rPr>
        <w:t xml:space="preserve"> in </w:t>
      </w:r>
      <w:proofErr w:type="spellStart"/>
      <w:r w:rsidRPr="00BD4CD6">
        <w:rPr>
          <w:rFonts w:cs="Times New Roman"/>
          <w:color w:val="333333"/>
          <w:szCs w:val="24"/>
          <w:shd w:val="clear" w:color="auto" w:fill="FFFFFF"/>
        </w:rPr>
        <w:t>earlier</w:t>
      </w:r>
      <w:proofErr w:type="spellEnd"/>
      <w:r w:rsidRPr="00BD4CD6">
        <w:rPr>
          <w:rFonts w:cs="Times New Roman"/>
          <w:color w:val="333333"/>
          <w:szCs w:val="24"/>
          <w:shd w:val="clear" w:color="auto" w:fill="FFFFFF"/>
        </w:rPr>
        <w:t xml:space="preserve"> </w:t>
      </w:r>
      <w:proofErr w:type="spellStart"/>
      <w:r w:rsidRPr="00BD4CD6">
        <w:rPr>
          <w:rFonts w:cs="Times New Roman"/>
          <w:color w:val="333333"/>
          <w:szCs w:val="24"/>
          <w:shd w:val="clear" w:color="auto" w:fill="FFFFFF"/>
        </w:rPr>
        <w:t>publications</w:t>
      </w:r>
      <w:proofErr w:type="spellEnd"/>
      <w:r>
        <w:rPr>
          <w:rFonts w:cs="Times New Roman"/>
          <w:color w:val="333333"/>
          <w:szCs w:val="24"/>
          <w:shd w:val="clear" w:color="auto" w:fill="FFFFFF"/>
        </w:rPr>
        <w:t xml:space="preserve"> </w:t>
      </w:r>
      <w:r>
        <w:rPr>
          <w:rFonts w:cs="Times New Roman"/>
          <w:noProof/>
          <w:color w:val="333333"/>
          <w:szCs w:val="24"/>
          <w:shd w:val="clear" w:color="auto" w:fill="FFFFFF"/>
        </w:rPr>
        <w:t>(Nagy, 2008: 171)</w:t>
      </w:r>
      <w:r>
        <w:rPr>
          <w:rFonts w:cs="Times New Roman"/>
          <w:color w:val="333333"/>
          <w:szCs w:val="24"/>
          <w:shd w:val="clear" w:color="auto" w:fill="FFFFFF"/>
        </w:rPr>
        <w:t>.</w:t>
      </w:r>
    </w:p>
    <w:p w14:paraId="1DE31C4C" w14:textId="0591C812" w:rsidR="00CE2849" w:rsidRDefault="00E8155C" w:rsidP="000C0077">
      <w:pPr>
        <w:autoSpaceDE w:val="0"/>
        <w:autoSpaceDN w:val="0"/>
        <w:adjustRightInd w:val="0"/>
        <w:spacing w:after="0" w:line="480" w:lineRule="auto"/>
        <w:jc w:val="both"/>
        <w:rPr>
          <w:rFonts w:cs="Times New Roman"/>
          <w:bCs/>
          <w:szCs w:val="24"/>
          <w:lang w:val="en-US"/>
        </w:rPr>
      </w:pPr>
      <w:proofErr w:type="spellStart"/>
      <w:r>
        <w:rPr>
          <w:rFonts w:cs="Times New Roman"/>
          <w:color w:val="333333"/>
          <w:szCs w:val="24"/>
          <w:shd w:val="clear" w:color="auto" w:fill="FFFFFF"/>
        </w:rPr>
        <w:t>Strategic</w:t>
      </w:r>
      <w:proofErr w:type="spellEnd"/>
      <w:r w:rsidR="004D476D">
        <w:rPr>
          <w:rFonts w:cs="Times New Roman"/>
          <w:color w:val="333333"/>
          <w:szCs w:val="24"/>
          <w:shd w:val="clear" w:color="auto" w:fill="FFFFFF"/>
        </w:rPr>
        <w:t xml:space="preserve"> </w:t>
      </w:r>
      <w:proofErr w:type="spellStart"/>
      <w:r w:rsidR="004D476D">
        <w:rPr>
          <w:rFonts w:cs="Times New Roman"/>
          <w:color w:val="333333"/>
          <w:szCs w:val="24"/>
          <w:shd w:val="clear" w:color="auto" w:fill="FFFFFF"/>
        </w:rPr>
        <w:t>acts</w:t>
      </w:r>
      <w:proofErr w:type="spellEnd"/>
      <w:r w:rsidR="004D476D">
        <w:rPr>
          <w:rFonts w:cs="Times New Roman"/>
          <w:color w:val="333333"/>
          <w:szCs w:val="24"/>
          <w:shd w:val="clear" w:color="auto" w:fill="FFFFFF"/>
        </w:rPr>
        <w:t xml:space="preserve"> </w:t>
      </w:r>
      <w:proofErr w:type="spellStart"/>
      <w:r w:rsidR="004D476D">
        <w:rPr>
          <w:rFonts w:cs="Times New Roman"/>
          <w:color w:val="333333"/>
          <w:szCs w:val="24"/>
          <w:shd w:val="clear" w:color="auto" w:fill="FFFFFF"/>
        </w:rPr>
        <w:t>forgetting</w:t>
      </w:r>
      <w:proofErr w:type="spellEnd"/>
      <w:r w:rsidR="001A7EDB">
        <w:rPr>
          <w:rFonts w:cs="Times New Roman"/>
          <w:color w:val="333333"/>
          <w:szCs w:val="24"/>
          <w:shd w:val="clear" w:color="auto" w:fill="FFFFFF"/>
        </w:rPr>
        <w:t xml:space="preserve">, as </w:t>
      </w:r>
      <w:proofErr w:type="spellStart"/>
      <w:r w:rsidR="001A7EDB">
        <w:rPr>
          <w:rFonts w:cs="Times New Roman"/>
          <w:color w:val="333333"/>
          <w:szCs w:val="24"/>
          <w:shd w:val="clear" w:color="auto" w:fill="FFFFFF"/>
        </w:rPr>
        <w:t>well</w:t>
      </w:r>
      <w:proofErr w:type="spellEnd"/>
      <w:r w:rsidR="001A7EDB">
        <w:rPr>
          <w:rFonts w:cs="Times New Roman"/>
          <w:color w:val="333333"/>
          <w:szCs w:val="24"/>
          <w:shd w:val="clear" w:color="auto" w:fill="FFFFFF"/>
        </w:rPr>
        <w:t xml:space="preserve"> as ”</w:t>
      </w:r>
      <w:proofErr w:type="spellStart"/>
      <w:r w:rsidR="001A7EDB">
        <w:rPr>
          <w:rFonts w:cs="Times New Roman"/>
          <w:color w:val="333333"/>
          <w:szCs w:val="24"/>
          <w:shd w:val="clear" w:color="auto" w:fill="FFFFFF"/>
        </w:rPr>
        <w:t>epistemologies</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of</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ignorance</w:t>
      </w:r>
      <w:proofErr w:type="spellEnd"/>
      <w:r w:rsidR="001A7EDB">
        <w:rPr>
          <w:rFonts w:cs="Times New Roman"/>
          <w:color w:val="333333"/>
          <w:szCs w:val="24"/>
          <w:shd w:val="clear" w:color="auto" w:fill="FFFFFF"/>
        </w:rPr>
        <w:t>” (</w:t>
      </w:r>
      <w:r w:rsidR="001A7EDB">
        <w:rPr>
          <w:rFonts w:cs="Times New Roman"/>
          <w:color w:val="333333"/>
          <w:szCs w:val="24"/>
          <w:shd w:val="clear" w:color="auto" w:fill="FFFFFF"/>
          <w:lang w:val="en-GB"/>
        </w:rPr>
        <w:t>Spivak 1999</w:t>
      </w:r>
      <w:r w:rsidR="001A7EDB">
        <w:rPr>
          <w:rFonts w:cs="Times New Roman"/>
          <w:color w:val="333333"/>
          <w:szCs w:val="24"/>
          <w:shd w:val="clear" w:color="auto" w:fill="FFFFFF"/>
          <w:lang w:val="en-US"/>
        </w:rPr>
        <w:t>:2)</w:t>
      </w:r>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are</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largely</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responsible</w:t>
      </w:r>
      <w:proofErr w:type="spellEnd"/>
      <w:r w:rsidR="001A7EDB">
        <w:rPr>
          <w:rFonts w:cs="Times New Roman"/>
          <w:color w:val="333333"/>
          <w:szCs w:val="24"/>
          <w:shd w:val="clear" w:color="auto" w:fill="FFFFFF"/>
        </w:rPr>
        <w:t xml:space="preserve"> for</w:t>
      </w:r>
      <w:r w:rsidR="004D476D">
        <w:rPr>
          <w:rFonts w:cs="Times New Roman"/>
          <w:color w:val="333333"/>
          <w:szCs w:val="24"/>
          <w:shd w:val="clear" w:color="auto" w:fill="FFFFFF"/>
        </w:rPr>
        <w:t xml:space="preserve"> </w:t>
      </w:r>
      <w:proofErr w:type="spellStart"/>
      <w:r w:rsidR="004D476D">
        <w:rPr>
          <w:rFonts w:cs="Times New Roman"/>
          <w:color w:val="333333"/>
          <w:szCs w:val="24"/>
          <w:shd w:val="clear" w:color="auto" w:fill="FFFFFF"/>
        </w:rPr>
        <w:t>these</w:t>
      </w:r>
      <w:proofErr w:type="spellEnd"/>
      <w:r w:rsidR="001A7EDB">
        <w:rPr>
          <w:rFonts w:cs="Times New Roman"/>
          <w:color w:val="333333"/>
          <w:szCs w:val="24"/>
          <w:shd w:val="clear" w:color="auto" w:fill="FFFFFF"/>
        </w:rPr>
        <w:t xml:space="preserve"> </w:t>
      </w:r>
      <w:r w:rsidR="00053A7B">
        <w:rPr>
          <w:rFonts w:cs="Times New Roman"/>
          <w:color w:val="333333"/>
          <w:szCs w:val="24"/>
          <w:shd w:val="clear" w:color="auto" w:fill="FFFFFF"/>
        </w:rPr>
        <w:t>erasure</w:t>
      </w:r>
      <w:r w:rsidR="004D476D">
        <w:rPr>
          <w:rFonts w:cs="Times New Roman"/>
          <w:color w:val="333333"/>
          <w:szCs w:val="24"/>
          <w:shd w:val="clear" w:color="auto" w:fill="FFFFFF"/>
        </w:rPr>
        <w:t>s</w:t>
      </w:r>
      <w:r w:rsidR="001A7EDB">
        <w:rPr>
          <w:rFonts w:cs="Times New Roman"/>
          <w:color w:val="333333"/>
          <w:szCs w:val="24"/>
          <w:shd w:val="clear" w:color="auto" w:fill="FFFFFF"/>
        </w:rPr>
        <w:t xml:space="preserve">. Arctic </w:t>
      </w:r>
      <w:proofErr w:type="spellStart"/>
      <w:r w:rsidR="00434C79">
        <w:rPr>
          <w:rFonts w:cs="Times New Roman"/>
          <w:color w:val="333333"/>
          <w:szCs w:val="24"/>
          <w:shd w:val="clear" w:color="auto" w:fill="FFFFFF"/>
        </w:rPr>
        <w:t>memoralization</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practices</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continue</w:t>
      </w:r>
      <w:proofErr w:type="spellEnd"/>
      <w:r w:rsidR="001A7EDB">
        <w:rPr>
          <w:rFonts w:cs="Times New Roman"/>
          <w:color w:val="333333"/>
          <w:szCs w:val="24"/>
          <w:shd w:val="clear" w:color="auto" w:fill="FFFFFF"/>
        </w:rPr>
        <w:t xml:space="preserve"> to </w:t>
      </w:r>
      <w:proofErr w:type="spellStart"/>
      <w:r w:rsidR="001A7EDB">
        <w:rPr>
          <w:rFonts w:cs="Times New Roman"/>
          <w:color w:val="333333"/>
          <w:szCs w:val="24"/>
          <w:shd w:val="clear" w:color="auto" w:fill="FFFFFF"/>
        </w:rPr>
        <w:t>elevate</w:t>
      </w:r>
      <w:proofErr w:type="spellEnd"/>
      <w:r w:rsidR="001A7EDB">
        <w:rPr>
          <w:rFonts w:cs="Times New Roman"/>
          <w:color w:val="333333"/>
          <w:szCs w:val="24"/>
          <w:shd w:val="clear" w:color="auto" w:fill="FFFFFF"/>
        </w:rPr>
        <w:t xml:space="preserve"> and </w:t>
      </w:r>
      <w:proofErr w:type="spellStart"/>
      <w:r w:rsidR="001A7EDB">
        <w:rPr>
          <w:rFonts w:cs="Times New Roman"/>
          <w:color w:val="333333"/>
          <w:szCs w:val="24"/>
          <w:shd w:val="clear" w:color="auto" w:fill="FFFFFF"/>
        </w:rPr>
        <w:t>reconfirm</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comforting</w:t>
      </w:r>
      <w:proofErr w:type="spellEnd"/>
      <w:r w:rsidR="001A7EDB">
        <w:rPr>
          <w:rFonts w:cs="Times New Roman"/>
          <w:color w:val="333333"/>
          <w:szCs w:val="24"/>
          <w:shd w:val="clear" w:color="auto" w:fill="FFFFFF"/>
        </w:rPr>
        <w:t xml:space="preserve">, dominant </w:t>
      </w:r>
      <w:proofErr w:type="spellStart"/>
      <w:r w:rsidR="001A7EDB">
        <w:rPr>
          <w:rFonts w:cs="Times New Roman"/>
          <w:color w:val="333333"/>
          <w:szCs w:val="24"/>
          <w:shd w:val="clear" w:color="auto" w:fill="FFFFFF"/>
        </w:rPr>
        <w:t>perspectives</w:t>
      </w:r>
      <w:proofErr w:type="spellEnd"/>
      <w:r w:rsidR="001A7EDB">
        <w:rPr>
          <w:rFonts w:cs="Times New Roman"/>
          <w:color w:val="333333"/>
          <w:szCs w:val="24"/>
          <w:shd w:val="clear" w:color="auto" w:fill="FFFFFF"/>
        </w:rPr>
        <w:t xml:space="preserve"> on </w:t>
      </w:r>
      <w:proofErr w:type="spellStart"/>
      <w:r w:rsidR="001A7EDB">
        <w:rPr>
          <w:rFonts w:cs="Times New Roman"/>
          <w:color w:val="333333"/>
          <w:szCs w:val="24"/>
          <w:shd w:val="clear" w:color="auto" w:fill="FFFFFF"/>
        </w:rPr>
        <w:t>exploration</w:t>
      </w:r>
      <w:proofErr w:type="spellEnd"/>
      <w:r w:rsidR="001A7EDB">
        <w:rPr>
          <w:rFonts w:cs="Times New Roman"/>
          <w:color w:val="333333"/>
          <w:szCs w:val="24"/>
          <w:shd w:val="clear" w:color="auto" w:fill="FFFFFF"/>
        </w:rPr>
        <w:t xml:space="preserve"> narratives</w:t>
      </w:r>
      <w:r>
        <w:rPr>
          <w:rFonts w:cs="Times New Roman"/>
          <w:color w:val="333333"/>
          <w:szCs w:val="24"/>
          <w:shd w:val="clear" w:color="auto" w:fill="FFFFFF"/>
        </w:rPr>
        <w:t xml:space="preserve">. </w:t>
      </w:r>
      <w:proofErr w:type="spellStart"/>
      <w:r>
        <w:rPr>
          <w:rFonts w:cs="Times New Roman"/>
          <w:color w:val="333333"/>
          <w:szCs w:val="24"/>
          <w:shd w:val="clear" w:color="auto" w:fill="FFFFFF"/>
        </w:rPr>
        <w:t>This</w:t>
      </w:r>
      <w:proofErr w:type="spellEnd"/>
      <w:r>
        <w:rPr>
          <w:rFonts w:cs="Times New Roman"/>
          <w:color w:val="333333"/>
          <w:szCs w:val="24"/>
          <w:shd w:val="clear" w:color="auto" w:fill="FFFFFF"/>
        </w:rPr>
        <w:t xml:space="preserve"> is </w:t>
      </w:r>
      <w:proofErr w:type="spellStart"/>
      <w:r>
        <w:rPr>
          <w:rFonts w:cs="Times New Roman"/>
          <w:color w:val="333333"/>
          <w:szCs w:val="24"/>
          <w:shd w:val="clear" w:color="auto" w:fill="FFFFFF"/>
        </w:rPr>
        <w:t>done</w:t>
      </w:r>
      <w:proofErr w:type="spellEnd"/>
      <w:r w:rsidR="001A7EDB">
        <w:rPr>
          <w:rFonts w:cs="Times New Roman"/>
          <w:color w:val="333333"/>
          <w:szCs w:val="24"/>
          <w:shd w:val="clear" w:color="auto" w:fill="FFFFFF"/>
        </w:rPr>
        <w:t xml:space="preserve"> by </w:t>
      </w:r>
      <w:proofErr w:type="spellStart"/>
      <w:r w:rsidR="001A7EDB">
        <w:rPr>
          <w:rFonts w:cs="Times New Roman"/>
          <w:color w:val="333333"/>
          <w:szCs w:val="24"/>
          <w:shd w:val="clear" w:color="auto" w:fill="FFFFFF"/>
        </w:rPr>
        <w:t>imposing</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silence</w:t>
      </w:r>
      <w:proofErr w:type="spellEnd"/>
      <w:r w:rsidR="001A7EDB">
        <w:rPr>
          <w:rFonts w:cs="Times New Roman"/>
          <w:color w:val="333333"/>
          <w:szCs w:val="24"/>
          <w:shd w:val="clear" w:color="auto" w:fill="FFFFFF"/>
        </w:rPr>
        <w:t xml:space="preserve"> on </w:t>
      </w:r>
      <w:proofErr w:type="spellStart"/>
      <w:r w:rsidR="001A7EDB">
        <w:rPr>
          <w:rFonts w:cs="Times New Roman"/>
          <w:color w:val="333333"/>
          <w:szCs w:val="24"/>
          <w:shd w:val="clear" w:color="auto" w:fill="FFFFFF"/>
        </w:rPr>
        <w:t>stressful</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topics</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that</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may</w:t>
      </w:r>
      <w:proofErr w:type="spellEnd"/>
      <w:r w:rsidR="001A7EDB">
        <w:rPr>
          <w:rFonts w:cs="Times New Roman"/>
          <w:color w:val="333333"/>
          <w:szCs w:val="24"/>
          <w:shd w:val="clear" w:color="auto" w:fill="FFFFFF"/>
        </w:rPr>
        <w:t xml:space="preserve"> cause</w:t>
      </w:r>
      <w:r w:rsidR="00C81537">
        <w:rPr>
          <w:rFonts w:cs="Times New Roman"/>
          <w:color w:val="333333"/>
          <w:szCs w:val="24"/>
          <w:shd w:val="clear" w:color="auto" w:fill="FFFFFF"/>
        </w:rPr>
        <w:t xml:space="preserve"> the</w:t>
      </w:r>
      <w:r w:rsidR="001A7EDB">
        <w:rPr>
          <w:rFonts w:cs="Times New Roman"/>
          <w:color w:val="333333"/>
          <w:szCs w:val="24"/>
          <w:shd w:val="clear" w:color="auto" w:fill="FFFFFF"/>
        </w:rPr>
        <w:t xml:space="preserve"> feelings </w:t>
      </w:r>
      <w:proofErr w:type="spellStart"/>
      <w:r w:rsidR="001A7EDB">
        <w:rPr>
          <w:rFonts w:cs="Times New Roman"/>
          <w:color w:val="333333"/>
          <w:szCs w:val="24"/>
          <w:shd w:val="clear" w:color="auto" w:fill="FFFFFF"/>
        </w:rPr>
        <w:t>of</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guilt</w:t>
      </w:r>
      <w:proofErr w:type="spellEnd"/>
      <w:r w:rsidR="001A7EDB">
        <w:rPr>
          <w:rFonts w:cs="Times New Roman"/>
          <w:color w:val="333333"/>
          <w:szCs w:val="24"/>
          <w:shd w:val="clear" w:color="auto" w:fill="FFFFFF"/>
        </w:rPr>
        <w:t xml:space="preserve"> and </w:t>
      </w:r>
      <w:proofErr w:type="spellStart"/>
      <w:r w:rsidR="001A7EDB">
        <w:rPr>
          <w:rFonts w:cs="Times New Roman"/>
          <w:color w:val="333333"/>
          <w:szCs w:val="24"/>
          <w:shd w:val="clear" w:color="auto" w:fill="FFFFFF"/>
        </w:rPr>
        <w:t>anxiety</w:t>
      </w:r>
      <w:proofErr w:type="spellEnd"/>
      <w:r w:rsidR="00052787">
        <w:rPr>
          <w:rFonts w:cs="Times New Roman"/>
          <w:color w:val="333333"/>
          <w:szCs w:val="24"/>
          <w:shd w:val="clear" w:color="auto" w:fill="FFFFFF"/>
        </w:rPr>
        <w:t xml:space="preserve"> in Western </w:t>
      </w:r>
      <w:proofErr w:type="spellStart"/>
      <w:r w:rsidR="00052787">
        <w:rPr>
          <w:rFonts w:cs="Times New Roman"/>
          <w:color w:val="333333"/>
          <w:szCs w:val="24"/>
          <w:shd w:val="clear" w:color="auto" w:fill="FFFFFF"/>
        </w:rPr>
        <w:t>audiences</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that</w:t>
      </w:r>
      <w:proofErr w:type="spellEnd"/>
      <w:r w:rsidR="001A7EDB">
        <w:rPr>
          <w:rFonts w:cs="Times New Roman"/>
          <w:color w:val="333333"/>
          <w:szCs w:val="24"/>
          <w:shd w:val="clear" w:color="auto" w:fill="FFFFFF"/>
        </w:rPr>
        <w:t xml:space="preserve"> go </w:t>
      </w:r>
      <w:proofErr w:type="spellStart"/>
      <w:r w:rsidR="001A7EDB">
        <w:rPr>
          <w:rFonts w:cs="Times New Roman"/>
          <w:color w:val="333333"/>
          <w:szCs w:val="24"/>
          <w:shd w:val="clear" w:color="auto" w:fill="FFFFFF"/>
        </w:rPr>
        <w:t>with</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understanding</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your</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own</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complicity</w:t>
      </w:r>
      <w:proofErr w:type="spellEnd"/>
      <w:r w:rsidR="001A7EDB">
        <w:rPr>
          <w:rFonts w:cs="Times New Roman"/>
          <w:color w:val="333333"/>
          <w:szCs w:val="24"/>
          <w:shd w:val="clear" w:color="auto" w:fill="FFFFFF"/>
        </w:rPr>
        <w:t xml:space="preserve"> in </w:t>
      </w:r>
      <w:proofErr w:type="spellStart"/>
      <w:r w:rsidR="001A7EDB">
        <w:rPr>
          <w:rFonts w:cs="Times New Roman"/>
          <w:color w:val="333333"/>
          <w:szCs w:val="24"/>
          <w:shd w:val="clear" w:color="auto" w:fill="FFFFFF"/>
        </w:rPr>
        <w:t>colonial</w:t>
      </w:r>
      <w:proofErr w:type="spellEnd"/>
      <w:r w:rsidR="001A7EDB">
        <w:rPr>
          <w:rFonts w:cs="Times New Roman"/>
          <w:color w:val="333333"/>
          <w:szCs w:val="24"/>
          <w:shd w:val="clear" w:color="auto" w:fill="FFFFFF"/>
        </w:rPr>
        <w:t xml:space="preserve"> </w:t>
      </w:r>
      <w:proofErr w:type="spellStart"/>
      <w:r w:rsidR="001A7EDB">
        <w:rPr>
          <w:rFonts w:cs="Times New Roman"/>
          <w:color w:val="333333"/>
          <w:szCs w:val="24"/>
          <w:shd w:val="clear" w:color="auto" w:fill="FFFFFF"/>
        </w:rPr>
        <w:t>violence</w:t>
      </w:r>
      <w:proofErr w:type="spellEnd"/>
      <w:r w:rsidR="00331308">
        <w:rPr>
          <w:rFonts w:cs="Times New Roman"/>
          <w:color w:val="333333"/>
          <w:szCs w:val="24"/>
          <w:shd w:val="clear" w:color="auto" w:fill="FFFFFF"/>
        </w:rPr>
        <w:t xml:space="preserve"> and </w:t>
      </w:r>
      <w:proofErr w:type="spellStart"/>
      <w:r w:rsidR="00331308">
        <w:rPr>
          <w:rFonts w:cs="Times New Roman"/>
          <w:color w:val="333333"/>
          <w:szCs w:val="24"/>
          <w:shd w:val="clear" w:color="auto" w:fill="FFFFFF"/>
        </w:rPr>
        <w:t>epistemic</w:t>
      </w:r>
      <w:proofErr w:type="spellEnd"/>
      <w:r w:rsidR="00331308">
        <w:rPr>
          <w:rFonts w:cs="Times New Roman"/>
          <w:color w:val="333333"/>
          <w:szCs w:val="24"/>
          <w:shd w:val="clear" w:color="auto" w:fill="FFFFFF"/>
        </w:rPr>
        <w:t xml:space="preserve"> </w:t>
      </w:r>
      <w:proofErr w:type="spellStart"/>
      <w:r w:rsidR="00331308">
        <w:rPr>
          <w:rFonts w:cs="Times New Roman"/>
          <w:color w:val="333333"/>
          <w:szCs w:val="24"/>
          <w:shd w:val="clear" w:color="auto" w:fill="FFFFFF"/>
        </w:rPr>
        <w:t>erasure</w:t>
      </w:r>
      <w:proofErr w:type="spellEnd"/>
      <w:r w:rsidR="001A7EDB">
        <w:rPr>
          <w:rFonts w:cs="Times New Roman"/>
          <w:color w:val="333333"/>
          <w:szCs w:val="24"/>
          <w:shd w:val="clear" w:color="auto" w:fill="FFFFFF"/>
        </w:rPr>
        <w:t>.</w:t>
      </w:r>
      <w:r>
        <w:rPr>
          <w:rFonts w:cs="Times New Roman"/>
          <w:color w:val="333333"/>
          <w:szCs w:val="24"/>
          <w:shd w:val="clear" w:color="auto" w:fill="FFFFFF"/>
        </w:rPr>
        <w:t xml:space="preserve"> </w:t>
      </w:r>
      <w:r w:rsidR="001A7EDB">
        <w:t>W</w:t>
      </w:r>
      <w:r w:rsidR="00CE2849">
        <w:rPr>
          <w:rFonts w:cs="Times New Roman"/>
          <w:bCs/>
          <w:szCs w:val="24"/>
          <w:lang w:val="en-US"/>
        </w:rPr>
        <w:t xml:space="preserve">here </w:t>
      </w:r>
      <w:proofErr w:type="spellStart"/>
      <w:r w:rsidR="00CE2849">
        <w:rPr>
          <w:rFonts w:cs="Times New Roman"/>
          <w:bCs/>
          <w:szCs w:val="24"/>
          <w:lang w:val="en-US"/>
        </w:rPr>
        <w:t>Arke</w:t>
      </w:r>
      <w:proofErr w:type="spellEnd"/>
      <w:r w:rsidR="00CE2849">
        <w:rPr>
          <w:rFonts w:cs="Times New Roman"/>
          <w:bCs/>
          <w:szCs w:val="24"/>
          <w:lang w:val="en-US"/>
        </w:rPr>
        <w:t xml:space="preserve"> has </w:t>
      </w:r>
      <w:r w:rsidR="00CE2849">
        <w:rPr>
          <w:rFonts w:cs="Times New Roman"/>
          <w:bCs/>
          <w:szCs w:val="24"/>
          <w:lang w:val="en-US"/>
        </w:rPr>
        <w:lastRenderedPageBreak/>
        <w:t>remediated colonial images and practices in order to create a</w:t>
      </w:r>
      <w:r w:rsidR="00052787">
        <w:rPr>
          <w:rFonts w:cs="Times New Roman"/>
          <w:bCs/>
          <w:szCs w:val="24"/>
          <w:lang w:val="en-US"/>
        </w:rPr>
        <w:t xml:space="preserve"> parallel </w:t>
      </w:r>
      <w:r w:rsidR="00CE2849">
        <w:rPr>
          <w:rFonts w:cs="Times New Roman"/>
          <w:bCs/>
          <w:szCs w:val="24"/>
          <w:lang w:val="en-US"/>
        </w:rPr>
        <w:t xml:space="preserve">archive that </w:t>
      </w:r>
      <w:r w:rsidR="00052787">
        <w:rPr>
          <w:rFonts w:cs="Times New Roman"/>
          <w:bCs/>
          <w:szCs w:val="24"/>
          <w:lang w:val="en-US"/>
        </w:rPr>
        <w:t>reconstitutes erased memories</w:t>
      </w:r>
      <w:r w:rsidR="00CE2849">
        <w:rPr>
          <w:rFonts w:cs="Times New Roman"/>
          <w:bCs/>
          <w:szCs w:val="24"/>
          <w:lang w:val="en-US"/>
        </w:rPr>
        <w:t xml:space="preserve">, publications such as those discussed by Nagy repeat and amplify the dominant </w:t>
      </w:r>
      <w:r w:rsidR="00D61EF9">
        <w:rPr>
          <w:rFonts w:cs="Times New Roman"/>
          <w:bCs/>
          <w:szCs w:val="24"/>
          <w:lang w:val="en-US"/>
        </w:rPr>
        <w:t>colonial</w:t>
      </w:r>
      <w:r w:rsidR="00CE2849">
        <w:rPr>
          <w:rFonts w:cs="Times New Roman"/>
          <w:bCs/>
          <w:szCs w:val="24"/>
          <w:lang w:val="en-US"/>
        </w:rPr>
        <w:t xml:space="preserve"> typology of</w:t>
      </w:r>
      <w:r w:rsidR="00331308">
        <w:rPr>
          <w:rFonts w:cs="Times New Roman"/>
          <w:bCs/>
          <w:szCs w:val="24"/>
          <w:lang w:val="en-US"/>
        </w:rPr>
        <w:t xml:space="preserve"> forgetting</w:t>
      </w:r>
      <w:r w:rsidR="00CE2849">
        <w:rPr>
          <w:rFonts w:cs="Times New Roman"/>
          <w:bCs/>
          <w:szCs w:val="24"/>
          <w:lang w:val="en-US"/>
        </w:rPr>
        <w:t xml:space="preserve">. It is vital to understand the difference between these two ‘moves’ taking place in the </w:t>
      </w:r>
      <w:r w:rsidR="001A7EDB">
        <w:rPr>
          <w:rFonts w:cs="Times New Roman"/>
          <w:bCs/>
          <w:szCs w:val="24"/>
          <w:lang w:val="en-US"/>
        </w:rPr>
        <w:t>discursive construction</w:t>
      </w:r>
      <w:r w:rsidR="00CE2849">
        <w:rPr>
          <w:rFonts w:cs="Times New Roman"/>
          <w:bCs/>
          <w:szCs w:val="24"/>
          <w:lang w:val="en-US"/>
        </w:rPr>
        <w:t xml:space="preserve"> of Arctic cultural memory. Both the materiality and praxis of producing and reproducing archival memory engender epistemological tensions that need to be </w:t>
      </w:r>
      <w:r w:rsidR="00053A7B">
        <w:rPr>
          <w:rFonts w:cs="Times New Roman"/>
          <w:bCs/>
          <w:szCs w:val="24"/>
          <w:lang w:val="en-US"/>
        </w:rPr>
        <w:t>understood</w:t>
      </w:r>
      <w:r w:rsidR="00052787">
        <w:rPr>
          <w:rFonts w:cs="Times New Roman"/>
          <w:bCs/>
          <w:szCs w:val="24"/>
          <w:lang w:val="en-US"/>
        </w:rPr>
        <w:t xml:space="preserve"> and acted upon</w:t>
      </w:r>
      <w:r w:rsidR="00CE2849">
        <w:rPr>
          <w:rFonts w:cs="Times New Roman"/>
          <w:bCs/>
          <w:szCs w:val="24"/>
          <w:lang w:val="en-US"/>
        </w:rPr>
        <w:t>.</w:t>
      </w:r>
    </w:p>
    <w:p w14:paraId="2CC15FB6" w14:textId="6EF6377F" w:rsidR="00CE2849" w:rsidRPr="0087780D" w:rsidRDefault="00CE2849" w:rsidP="00512699">
      <w:pPr>
        <w:autoSpaceDE w:val="0"/>
        <w:autoSpaceDN w:val="0"/>
        <w:adjustRightInd w:val="0"/>
        <w:spacing w:line="480" w:lineRule="auto"/>
        <w:jc w:val="both"/>
        <w:rPr>
          <w:rFonts w:ascii="Arial" w:hAnsi="Arial" w:cs="Arial"/>
          <w:b/>
          <w:szCs w:val="24"/>
          <w:lang w:val="en-US"/>
        </w:rPr>
      </w:pPr>
      <w:r w:rsidRPr="0087780D">
        <w:rPr>
          <w:rFonts w:ascii="Arial" w:hAnsi="Arial" w:cs="Arial"/>
          <w:b/>
          <w:szCs w:val="24"/>
          <w:lang w:val="en-US"/>
        </w:rPr>
        <w:t>Gendering coloniality: memory assemblages</w:t>
      </w:r>
      <w:r w:rsidR="004D476D" w:rsidRPr="0087780D">
        <w:rPr>
          <w:rFonts w:ascii="Arial" w:hAnsi="Arial" w:cs="Arial"/>
          <w:b/>
          <w:szCs w:val="24"/>
          <w:lang w:val="en-US"/>
        </w:rPr>
        <w:t xml:space="preserve"> in the archive</w:t>
      </w:r>
    </w:p>
    <w:p w14:paraId="11818344" w14:textId="5FBBBCE2" w:rsidR="00CE2849" w:rsidRDefault="00CE2849" w:rsidP="00512699">
      <w:pPr>
        <w:autoSpaceDE w:val="0"/>
        <w:autoSpaceDN w:val="0"/>
        <w:adjustRightInd w:val="0"/>
        <w:spacing w:line="480" w:lineRule="auto"/>
        <w:jc w:val="both"/>
        <w:rPr>
          <w:rFonts w:cs="Times New Roman"/>
          <w:bCs/>
          <w:szCs w:val="24"/>
          <w:lang w:val="en-US"/>
        </w:rPr>
      </w:pPr>
      <w:r w:rsidRPr="00461BFF">
        <w:rPr>
          <w:rFonts w:cs="Times New Roman"/>
          <w:bCs/>
          <w:szCs w:val="24"/>
          <w:lang w:val="en-US"/>
        </w:rPr>
        <w:t>R</w:t>
      </w:r>
      <w:r w:rsidRPr="00461BFF">
        <w:rPr>
          <w:rFonts w:cs="Times New Roman"/>
          <w:szCs w:val="24"/>
          <w:lang w:val="en-US"/>
        </w:rPr>
        <w:t xml:space="preserve">esearch </w:t>
      </w:r>
      <w:r>
        <w:rPr>
          <w:rFonts w:cs="Times New Roman"/>
          <w:szCs w:val="24"/>
          <w:lang w:val="en-US"/>
        </w:rPr>
        <w:t>into</w:t>
      </w:r>
      <w:r w:rsidRPr="00461BFF">
        <w:rPr>
          <w:rFonts w:cs="Times New Roman"/>
          <w:szCs w:val="24"/>
          <w:lang w:val="en-US"/>
        </w:rPr>
        <w:t xml:space="preserve"> the history of colonial encounters has </w:t>
      </w:r>
      <w:r>
        <w:rPr>
          <w:rFonts w:cs="Times New Roman"/>
          <w:szCs w:val="24"/>
          <w:lang w:val="en-US"/>
        </w:rPr>
        <w:t xml:space="preserve">regularly </w:t>
      </w:r>
      <w:r w:rsidRPr="00461BFF">
        <w:rPr>
          <w:rFonts w:cs="Times New Roman"/>
          <w:szCs w:val="24"/>
          <w:lang w:val="en-US"/>
        </w:rPr>
        <w:t xml:space="preserve">noted the intersection between </w:t>
      </w:r>
      <w:r>
        <w:rPr>
          <w:rFonts w:cs="Times New Roman"/>
          <w:szCs w:val="24"/>
          <w:lang w:val="en-US"/>
        </w:rPr>
        <w:t xml:space="preserve">gender, </w:t>
      </w:r>
      <w:proofErr w:type="gramStart"/>
      <w:r w:rsidRPr="00461BFF">
        <w:rPr>
          <w:rFonts w:cs="Times New Roman"/>
          <w:szCs w:val="24"/>
          <w:lang w:val="en-US"/>
        </w:rPr>
        <w:t>race</w:t>
      </w:r>
      <w:proofErr w:type="gramEnd"/>
      <w:r>
        <w:rPr>
          <w:rFonts w:cs="Times New Roman"/>
          <w:szCs w:val="24"/>
          <w:lang w:val="en-US"/>
        </w:rPr>
        <w:t xml:space="preserve"> and sexuality </w:t>
      </w:r>
      <w:r>
        <w:rPr>
          <w:rFonts w:cs="Times New Roman"/>
          <w:noProof/>
          <w:szCs w:val="24"/>
          <w:lang w:val="en-US"/>
        </w:rPr>
        <w:t>(Mills, 1993; Pálsson, 2004)</w:t>
      </w:r>
      <w:r>
        <w:rPr>
          <w:rFonts w:cs="Times New Roman"/>
          <w:szCs w:val="24"/>
          <w:lang w:val="en-US"/>
        </w:rPr>
        <w:t>. T</w:t>
      </w:r>
      <w:r w:rsidRPr="00461BFF">
        <w:rPr>
          <w:rFonts w:cs="Times New Roman"/>
          <w:szCs w:val="24"/>
          <w:lang w:val="en-US"/>
        </w:rPr>
        <w:t>he concept of “coloniality of gender”</w:t>
      </w:r>
      <w:r>
        <w:rPr>
          <w:rFonts w:cs="Times New Roman"/>
          <w:szCs w:val="24"/>
          <w:lang w:val="en-US"/>
        </w:rPr>
        <w:t xml:space="preserve"> </w:t>
      </w:r>
      <w:r w:rsidRPr="00461BFF">
        <w:rPr>
          <w:rFonts w:cs="Times New Roman"/>
          <w:noProof/>
          <w:szCs w:val="24"/>
          <w:lang w:val="en-US"/>
        </w:rPr>
        <w:t>(Lugones, 2008)</w:t>
      </w:r>
      <w:r>
        <w:rPr>
          <w:rFonts w:cs="Times New Roman"/>
          <w:szCs w:val="24"/>
        </w:rPr>
        <w:t xml:space="preserve"> </w:t>
      </w:r>
      <w:r>
        <w:rPr>
          <w:rFonts w:cs="Times New Roman"/>
          <w:szCs w:val="24"/>
          <w:lang w:val="en-US"/>
        </w:rPr>
        <w:t xml:space="preserve">captures the intersection between gender, </w:t>
      </w:r>
      <w:proofErr w:type="gramStart"/>
      <w:r>
        <w:rPr>
          <w:rFonts w:cs="Times New Roman"/>
          <w:szCs w:val="24"/>
          <w:lang w:val="en-US"/>
        </w:rPr>
        <w:t>race</w:t>
      </w:r>
      <w:proofErr w:type="gramEnd"/>
      <w:r>
        <w:rPr>
          <w:rFonts w:cs="Times New Roman"/>
          <w:szCs w:val="24"/>
          <w:lang w:val="en-US"/>
        </w:rPr>
        <w:t xml:space="preserve"> and colonial legacies in particular</w:t>
      </w:r>
      <w:r w:rsidRPr="00461BFF">
        <w:rPr>
          <w:rFonts w:cs="Times New Roman"/>
          <w:szCs w:val="24"/>
          <w:lang w:val="en-US"/>
        </w:rPr>
        <w:t xml:space="preserve">. </w:t>
      </w:r>
      <w:r>
        <w:rPr>
          <w:rFonts w:cs="Times New Roman"/>
          <w:szCs w:val="24"/>
          <w:lang w:val="en-US"/>
        </w:rPr>
        <w:t>Coloniality, in this context,</w:t>
      </w:r>
      <w:r w:rsidRPr="00461BFF">
        <w:rPr>
          <w:rFonts w:cs="Times New Roman"/>
          <w:szCs w:val="24"/>
          <w:lang w:val="en-US"/>
        </w:rPr>
        <w:t xml:space="preserve"> refers to the way in which Christian and European </w:t>
      </w:r>
      <w:r>
        <w:rPr>
          <w:rFonts w:cs="Times New Roman"/>
          <w:szCs w:val="24"/>
          <w:lang w:val="en-US"/>
        </w:rPr>
        <w:t xml:space="preserve">gender </w:t>
      </w:r>
      <w:r w:rsidRPr="00461BFF">
        <w:rPr>
          <w:rFonts w:cs="Times New Roman"/>
          <w:szCs w:val="24"/>
          <w:lang w:val="en-US"/>
        </w:rPr>
        <w:t xml:space="preserve">norms were superimposed onto indigenous societies around the world during various </w:t>
      </w:r>
      <w:r w:rsidR="00F330E6">
        <w:rPr>
          <w:rFonts w:cs="Times New Roman"/>
          <w:szCs w:val="24"/>
          <w:lang w:val="en-US"/>
        </w:rPr>
        <w:t>coloni</w:t>
      </w:r>
      <w:r w:rsidR="002C5CBB">
        <w:rPr>
          <w:rFonts w:cs="Times New Roman"/>
          <w:szCs w:val="24"/>
          <w:lang w:val="en-US"/>
        </w:rPr>
        <w:t>z</w:t>
      </w:r>
      <w:r w:rsidR="00F330E6">
        <w:rPr>
          <w:rFonts w:cs="Times New Roman"/>
          <w:szCs w:val="24"/>
          <w:lang w:val="en-US"/>
        </w:rPr>
        <w:t>ation</w:t>
      </w:r>
      <w:r w:rsidRPr="00461BFF">
        <w:rPr>
          <w:rFonts w:cs="Times New Roman"/>
          <w:szCs w:val="24"/>
          <w:lang w:val="en-US"/>
        </w:rPr>
        <w:t xml:space="preserve"> phases, as well as during the writing of subsequent historiographi</w:t>
      </w:r>
      <w:r>
        <w:rPr>
          <w:rFonts w:cs="Times New Roman"/>
          <w:szCs w:val="24"/>
          <w:lang w:val="en-US"/>
        </w:rPr>
        <w:t>cal</w:t>
      </w:r>
      <w:r w:rsidRPr="00461BFF">
        <w:rPr>
          <w:rFonts w:cs="Times New Roman"/>
          <w:szCs w:val="24"/>
          <w:lang w:val="en-US"/>
        </w:rPr>
        <w:t xml:space="preserve"> and anthropological studies of </w:t>
      </w:r>
      <w:r w:rsidR="00F330E6">
        <w:rPr>
          <w:rFonts w:cs="Times New Roman"/>
          <w:szCs w:val="24"/>
          <w:lang w:val="en-US"/>
        </w:rPr>
        <w:t>coloni</w:t>
      </w:r>
      <w:r w:rsidR="002C5CBB">
        <w:rPr>
          <w:rFonts w:cs="Times New Roman"/>
          <w:szCs w:val="24"/>
          <w:lang w:val="en-US"/>
        </w:rPr>
        <w:t>z</w:t>
      </w:r>
      <w:r w:rsidR="00F330E6">
        <w:rPr>
          <w:rFonts w:cs="Times New Roman"/>
          <w:szCs w:val="24"/>
          <w:lang w:val="en-US"/>
        </w:rPr>
        <w:t>e</w:t>
      </w:r>
      <w:r w:rsidRPr="00461BFF">
        <w:rPr>
          <w:rFonts w:cs="Times New Roman"/>
          <w:szCs w:val="24"/>
          <w:lang w:val="en-US"/>
        </w:rPr>
        <w:t xml:space="preserve">d peoples </w:t>
      </w:r>
      <w:r>
        <w:rPr>
          <w:rFonts w:cs="Times New Roman"/>
          <w:noProof/>
          <w:szCs w:val="24"/>
          <w:lang w:val="en-US"/>
        </w:rPr>
        <w:t>(Keskinen et al., 2009; Arnfred and Bransholm Pedersen, 2015)</w:t>
      </w:r>
      <w:r w:rsidRPr="00461BFF">
        <w:rPr>
          <w:rFonts w:cs="Times New Roman"/>
          <w:szCs w:val="24"/>
          <w:lang w:val="en-US"/>
        </w:rPr>
        <w:t xml:space="preserve">. </w:t>
      </w:r>
      <w:r w:rsidR="001A5A52">
        <w:rPr>
          <w:rFonts w:cs="Times New Roman"/>
          <w:szCs w:val="24"/>
          <w:lang w:val="en-US"/>
        </w:rPr>
        <w:t>A</w:t>
      </w:r>
      <w:r w:rsidRPr="00461BFF">
        <w:rPr>
          <w:rFonts w:cs="Times New Roman"/>
          <w:szCs w:val="24"/>
          <w:lang w:val="en-US"/>
        </w:rPr>
        <w:t xml:space="preserve"> body of</w:t>
      </w:r>
      <w:r w:rsidR="001A5A52">
        <w:rPr>
          <w:rFonts w:cs="Times New Roman"/>
          <w:szCs w:val="24"/>
          <w:lang w:val="en-US"/>
        </w:rPr>
        <w:t xml:space="preserve"> scholarly</w:t>
      </w:r>
      <w:r w:rsidRPr="00461BFF">
        <w:rPr>
          <w:rFonts w:cs="Times New Roman"/>
          <w:szCs w:val="24"/>
          <w:lang w:val="en-US"/>
        </w:rPr>
        <w:t xml:space="preserve"> work </w:t>
      </w:r>
      <w:r>
        <w:rPr>
          <w:rFonts w:cs="Times New Roman"/>
          <w:szCs w:val="24"/>
          <w:lang w:val="en-US"/>
        </w:rPr>
        <w:t xml:space="preserve">has increasingly </w:t>
      </w:r>
      <w:r w:rsidRPr="00461BFF">
        <w:rPr>
          <w:rFonts w:cs="Times New Roman"/>
          <w:szCs w:val="24"/>
          <w:lang w:val="en-US"/>
        </w:rPr>
        <w:t>address</w:t>
      </w:r>
      <w:r>
        <w:rPr>
          <w:rFonts w:cs="Times New Roman"/>
          <w:szCs w:val="24"/>
          <w:lang w:val="en-US"/>
        </w:rPr>
        <w:t>ed the many</w:t>
      </w:r>
      <w:r w:rsidRPr="00461BFF">
        <w:rPr>
          <w:rFonts w:cs="Times New Roman"/>
          <w:szCs w:val="24"/>
          <w:lang w:val="en-US"/>
        </w:rPr>
        <w:t xml:space="preserve"> ‘blind spots’ when it comes to understanding the Arctic’s colonial past </w:t>
      </w:r>
      <w:r>
        <w:rPr>
          <w:rFonts w:cs="Times New Roman"/>
          <w:noProof/>
          <w:szCs w:val="24"/>
          <w:lang w:val="en-US"/>
        </w:rPr>
        <w:t>(</w:t>
      </w:r>
      <w:r w:rsidR="00616A3F">
        <w:rPr>
          <w:rFonts w:cs="Times New Roman"/>
          <w:noProof/>
          <w:szCs w:val="24"/>
          <w:lang w:val="en-US"/>
        </w:rPr>
        <w:t xml:space="preserve">Keskinen et al., 2009; </w:t>
      </w:r>
      <w:r>
        <w:rPr>
          <w:rFonts w:cs="Times New Roman"/>
          <w:noProof/>
          <w:szCs w:val="24"/>
          <w:lang w:val="en-US"/>
        </w:rPr>
        <w:t xml:space="preserve">Vuorela, 2009; Priebe, 2017: 2; </w:t>
      </w:r>
      <w:r w:rsidR="00616A3F">
        <w:rPr>
          <w:rFonts w:cs="Times New Roman"/>
          <w:noProof/>
          <w:szCs w:val="24"/>
          <w:lang w:val="en-US"/>
        </w:rPr>
        <w:t xml:space="preserve">Mattson, 2014; </w:t>
      </w:r>
      <w:r>
        <w:rPr>
          <w:rFonts w:cs="Times New Roman"/>
          <w:noProof/>
          <w:szCs w:val="24"/>
          <w:lang w:val="en-US"/>
        </w:rPr>
        <w:t>Öhman and Wyld, 2014)</w:t>
      </w:r>
      <w:r w:rsidR="001A7EDB">
        <w:rPr>
          <w:rFonts w:cs="Times New Roman"/>
          <w:noProof/>
          <w:szCs w:val="24"/>
          <w:lang w:val="en-US"/>
        </w:rPr>
        <w:t>, with new research on Nordic colonialism</w:t>
      </w:r>
      <w:r w:rsidR="00592DF1">
        <w:rPr>
          <w:rFonts w:cs="Times New Roman"/>
          <w:noProof/>
          <w:szCs w:val="24"/>
          <w:lang w:val="en-US"/>
        </w:rPr>
        <w:t>s (</w:t>
      </w:r>
      <w:r w:rsidR="00592DF1" w:rsidRPr="00194A9F">
        <w:rPr>
          <w:rFonts w:cs="Times New Roman"/>
          <w:color w:val="000000"/>
          <w:spacing w:val="-5"/>
          <w:shd w:val="clear" w:color="auto" w:fill="FFFFFF"/>
        </w:rPr>
        <w:t>Höglund</w:t>
      </w:r>
      <w:r w:rsidR="00592DF1">
        <w:rPr>
          <w:rFonts w:cs="Times New Roman"/>
          <w:color w:val="000000"/>
          <w:spacing w:val="-5"/>
          <w:shd w:val="clear" w:color="auto" w:fill="FFFFFF"/>
        </w:rPr>
        <w:t xml:space="preserve"> and</w:t>
      </w:r>
      <w:r w:rsidR="00592DF1" w:rsidRPr="00194A9F">
        <w:rPr>
          <w:rFonts w:cs="Times New Roman"/>
          <w:color w:val="000000"/>
          <w:spacing w:val="-5"/>
          <w:shd w:val="clear" w:color="auto" w:fill="FFFFFF"/>
        </w:rPr>
        <w:t xml:space="preserve"> Burnett</w:t>
      </w:r>
      <w:r w:rsidR="00592DF1">
        <w:rPr>
          <w:rFonts w:cs="Times New Roman"/>
          <w:color w:val="000000"/>
          <w:spacing w:val="-5"/>
          <w:shd w:val="clear" w:color="auto" w:fill="FFFFFF"/>
        </w:rPr>
        <w:t xml:space="preserve">, </w:t>
      </w:r>
      <w:r w:rsidR="00592DF1" w:rsidRPr="00194A9F">
        <w:rPr>
          <w:rFonts w:cs="Times New Roman"/>
          <w:color w:val="000000"/>
          <w:spacing w:val="-5"/>
          <w:shd w:val="clear" w:color="auto" w:fill="FFFFFF"/>
        </w:rPr>
        <w:t>2019</w:t>
      </w:r>
      <w:r w:rsidR="00592DF1">
        <w:rPr>
          <w:color w:val="000000"/>
          <w:spacing w:val="-5"/>
          <w:shd w:val="clear" w:color="auto" w:fill="FFFFFF"/>
        </w:rPr>
        <w:t xml:space="preserve">) </w:t>
      </w:r>
      <w:r w:rsidR="001A7EDB">
        <w:rPr>
          <w:rFonts w:cs="Times New Roman"/>
          <w:noProof/>
          <w:szCs w:val="24"/>
          <w:lang w:val="en-US"/>
        </w:rPr>
        <w:t xml:space="preserve">providing opportunities to </w:t>
      </w:r>
      <w:r w:rsidR="00592DF1">
        <w:rPr>
          <w:rFonts w:cs="Times New Roman"/>
          <w:noProof/>
          <w:szCs w:val="24"/>
          <w:lang w:val="en-US"/>
        </w:rPr>
        <w:t>connect Arctic research in</w:t>
      </w:r>
      <w:r w:rsidR="001A7EDB">
        <w:rPr>
          <w:rFonts w:cs="Times New Roman"/>
          <w:noProof/>
          <w:szCs w:val="24"/>
          <w:lang w:val="en-US"/>
        </w:rPr>
        <w:t xml:space="preserve"> North America and Northern Europe</w:t>
      </w:r>
      <w:r w:rsidRPr="00461BFF">
        <w:rPr>
          <w:rFonts w:eastAsia="Times New Roman" w:cs="Times New Roman"/>
          <w:szCs w:val="24"/>
          <w:lang w:val="en-US" w:eastAsia="sv-SE"/>
        </w:rPr>
        <w:t xml:space="preserve">. </w:t>
      </w:r>
      <w:r>
        <w:rPr>
          <w:rFonts w:cs="Times New Roman"/>
          <w:color w:val="333333"/>
          <w:szCs w:val="24"/>
          <w:shd w:val="clear" w:color="auto" w:fill="FFFFFF"/>
        </w:rPr>
        <w:t>Still, t</w:t>
      </w:r>
      <w:r>
        <w:rPr>
          <w:rFonts w:cs="Times New Roman"/>
          <w:szCs w:val="24"/>
          <w:lang w:val="en-US"/>
        </w:rPr>
        <w:t xml:space="preserve">he role of women as colonial agents in the North remains a topic often overlooked, even more so when addressed within existing paradigms of </w:t>
      </w:r>
      <w:proofErr w:type="spellStart"/>
      <w:r>
        <w:rPr>
          <w:rFonts w:cs="Times New Roman"/>
          <w:szCs w:val="24"/>
          <w:lang w:val="en-US"/>
        </w:rPr>
        <w:t>womens</w:t>
      </w:r>
      <w:proofErr w:type="spellEnd"/>
      <w:r>
        <w:rPr>
          <w:rFonts w:cs="Times New Roman"/>
          <w:szCs w:val="24"/>
          <w:lang w:val="en-US"/>
        </w:rPr>
        <w:t xml:space="preserve">’ history studies </w:t>
      </w:r>
      <w:r>
        <w:rPr>
          <w:rFonts w:cs="Times New Roman"/>
          <w:noProof/>
          <w:szCs w:val="24"/>
          <w:lang w:val="en-US"/>
        </w:rPr>
        <w:t>(Mills, 1993)</w:t>
      </w:r>
      <w:r>
        <w:rPr>
          <w:rFonts w:cs="Times New Roman"/>
          <w:szCs w:val="24"/>
          <w:lang w:val="en-US"/>
        </w:rPr>
        <w:t xml:space="preserve">. </w:t>
      </w:r>
      <w:r w:rsidRPr="00461BFF">
        <w:rPr>
          <w:rFonts w:cs="Times New Roman"/>
          <w:bCs/>
          <w:szCs w:val="24"/>
          <w:lang w:val="en-US"/>
        </w:rPr>
        <w:t xml:space="preserve">The diaries, letters and </w:t>
      </w:r>
      <w:r>
        <w:rPr>
          <w:rFonts w:cs="Times New Roman"/>
          <w:bCs/>
          <w:szCs w:val="24"/>
          <w:lang w:val="en-US"/>
        </w:rPr>
        <w:t>artefacts</w:t>
      </w:r>
      <w:r w:rsidRPr="00461BFF">
        <w:rPr>
          <w:rFonts w:cs="Times New Roman"/>
          <w:bCs/>
          <w:szCs w:val="24"/>
          <w:lang w:val="en-US"/>
        </w:rPr>
        <w:t xml:space="preserve"> </w:t>
      </w:r>
      <w:r>
        <w:rPr>
          <w:rFonts w:cs="Times New Roman"/>
          <w:bCs/>
          <w:szCs w:val="24"/>
          <w:lang w:val="en-US"/>
        </w:rPr>
        <w:t xml:space="preserve">contained in the </w:t>
      </w:r>
      <w:r w:rsidRPr="00461BFF">
        <w:rPr>
          <w:rFonts w:cs="Times New Roman"/>
          <w:bCs/>
          <w:szCs w:val="24"/>
          <w:lang w:val="en-US"/>
        </w:rPr>
        <w:t xml:space="preserve">Josephine </w:t>
      </w:r>
      <w:proofErr w:type="spellStart"/>
      <w:r w:rsidRPr="00461BFF">
        <w:rPr>
          <w:rFonts w:cs="Times New Roman"/>
          <w:bCs/>
          <w:szCs w:val="24"/>
          <w:lang w:val="en-US"/>
        </w:rPr>
        <w:t>Diebitsch</w:t>
      </w:r>
      <w:proofErr w:type="spellEnd"/>
      <w:r w:rsidRPr="00461BFF">
        <w:rPr>
          <w:rFonts w:cs="Times New Roman"/>
          <w:bCs/>
          <w:szCs w:val="24"/>
          <w:lang w:val="en-US"/>
        </w:rPr>
        <w:t>-Peary</w:t>
      </w:r>
      <w:r>
        <w:rPr>
          <w:rFonts w:cs="Times New Roman"/>
          <w:bCs/>
          <w:szCs w:val="24"/>
          <w:lang w:val="en-US"/>
        </w:rPr>
        <w:t xml:space="preserve"> archive therefore </w:t>
      </w:r>
      <w:r w:rsidRPr="00461BFF">
        <w:rPr>
          <w:rFonts w:cs="Times New Roman"/>
          <w:bCs/>
          <w:szCs w:val="24"/>
          <w:lang w:val="en-US"/>
        </w:rPr>
        <w:t xml:space="preserve">provide not only a rare female perspective on </w:t>
      </w:r>
      <w:r>
        <w:rPr>
          <w:rFonts w:cs="Times New Roman"/>
          <w:bCs/>
          <w:szCs w:val="24"/>
          <w:lang w:val="en-US"/>
        </w:rPr>
        <w:t xml:space="preserve">memory cultures in </w:t>
      </w:r>
      <w:r w:rsidRPr="00461BFF">
        <w:rPr>
          <w:rFonts w:cs="Times New Roman"/>
          <w:bCs/>
          <w:szCs w:val="24"/>
          <w:lang w:val="en-US"/>
        </w:rPr>
        <w:t>Arctic expedition</w:t>
      </w:r>
      <w:r>
        <w:rPr>
          <w:rFonts w:cs="Times New Roman"/>
          <w:bCs/>
          <w:szCs w:val="24"/>
          <w:lang w:val="en-US"/>
        </w:rPr>
        <w:t xml:space="preserve"> archives</w:t>
      </w:r>
      <w:r w:rsidRPr="00461BFF">
        <w:rPr>
          <w:rFonts w:cs="Times New Roman"/>
          <w:bCs/>
          <w:szCs w:val="24"/>
          <w:lang w:val="en-US"/>
        </w:rPr>
        <w:t xml:space="preserve"> but</w:t>
      </w:r>
      <w:r w:rsidR="00053A7B">
        <w:rPr>
          <w:rFonts w:cs="Times New Roman"/>
          <w:bCs/>
          <w:szCs w:val="24"/>
          <w:lang w:val="en-US"/>
        </w:rPr>
        <w:t>,</w:t>
      </w:r>
      <w:r w:rsidRPr="00461BFF">
        <w:rPr>
          <w:rFonts w:cs="Times New Roman"/>
          <w:bCs/>
          <w:szCs w:val="24"/>
          <w:lang w:val="en-US"/>
        </w:rPr>
        <w:t xml:space="preserve"> </w:t>
      </w:r>
      <w:r>
        <w:rPr>
          <w:rFonts w:cs="Times New Roman"/>
          <w:bCs/>
          <w:szCs w:val="24"/>
          <w:lang w:val="en-US"/>
        </w:rPr>
        <w:t>more importantly</w:t>
      </w:r>
      <w:r w:rsidR="00053A7B">
        <w:rPr>
          <w:rFonts w:cs="Times New Roman"/>
          <w:bCs/>
          <w:szCs w:val="24"/>
          <w:lang w:val="en-US"/>
        </w:rPr>
        <w:t>,</w:t>
      </w:r>
      <w:r w:rsidRPr="00461BFF">
        <w:rPr>
          <w:rFonts w:cs="Times New Roman"/>
          <w:bCs/>
          <w:szCs w:val="24"/>
          <w:lang w:val="en-US"/>
        </w:rPr>
        <w:t xml:space="preserve"> illustrate the </w:t>
      </w:r>
      <w:r w:rsidR="001A5A52">
        <w:rPr>
          <w:rFonts w:cs="Times New Roman"/>
          <w:bCs/>
          <w:szCs w:val="24"/>
          <w:lang w:val="en-US"/>
        </w:rPr>
        <w:t>overlapping</w:t>
      </w:r>
      <w:r w:rsidRPr="00461BFF">
        <w:rPr>
          <w:rFonts w:cs="Times New Roman"/>
          <w:bCs/>
          <w:szCs w:val="24"/>
          <w:lang w:val="en-US"/>
        </w:rPr>
        <w:t xml:space="preserve"> aspects of memory and colonial</w:t>
      </w:r>
      <w:r>
        <w:rPr>
          <w:rFonts w:cs="Times New Roman"/>
          <w:bCs/>
          <w:szCs w:val="24"/>
          <w:lang w:val="en-US"/>
        </w:rPr>
        <w:t>ity</w:t>
      </w:r>
      <w:r w:rsidRPr="00461BFF">
        <w:rPr>
          <w:rFonts w:cs="Times New Roman"/>
          <w:bCs/>
          <w:szCs w:val="24"/>
          <w:lang w:val="en-US"/>
        </w:rPr>
        <w:t xml:space="preserve"> </w:t>
      </w:r>
      <w:r w:rsidR="00F20E60">
        <w:rPr>
          <w:rFonts w:cs="Times New Roman"/>
          <w:bCs/>
          <w:szCs w:val="24"/>
          <w:lang w:val="en-US"/>
        </w:rPr>
        <w:t>that produce the archival repertoire</w:t>
      </w:r>
      <w:r w:rsidR="00592DF1">
        <w:rPr>
          <w:rFonts w:cs="Times New Roman"/>
          <w:bCs/>
          <w:szCs w:val="24"/>
          <w:lang w:val="en-US"/>
        </w:rPr>
        <w:t xml:space="preserve"> itself</w:t>
      </w:r>
      <w:r w:rsidRPr="00461BFF">
        <w:rPr>
          <w:rFonts w:cs="Times New Roman"/>
          <w:bCs/>
          <w:szCs w:val="24"/>
          <w:lang w:val="en-US"/>
        </w:rPr>
        <w:t>.</w:t>
      </w:r>
    </w:p>
    <w:p w14:paraId="30957962" w14:textId="570FF09A" w:rsidR="00CE2849" w:rsidRDefault="00CE2849" w:rsidP="002A2445">
      <w:pPr>
        <w:autoSpaceDE w:val="0"/>
        <w:autoSpaceDN w:val="0"/>
        <w:adjustRightInd w:val="0"/>
        <w:spacing w:line="480" w:lineRule="auto"/>
        <w:ind w:firstLine="720"/>
        <w:jc w:val="both"/>
        <w:rPr>
          <w:rFonts w:cs="Times New Roman"/>
          <w:color w:val="333333"/>
          <w:shd w:val="clear" w:color="auto" w:fill="FFFFFF"/>
        </w:rPr>
      </w:pPr>
      <w:r>
        <w:rPr>
          <w:rFonts w:cs="Times New Roman"/>
          <w:bCs/>
          <w:szCs w:val="24"/>
          <w:lang w:val="en-US"/>
        </w:rPr>
        <w:lastRenderedPageBreak/>
        <w:t xml:space="preserve">Josephine </w:t>
      </w:r>
      <w:proofErr w:type="spellStart"/>
      <w:r>
        <w:rPr>
          <w:rFonts w:cs="Times New Roman"/>
          <w:bCs/>
          <w:szCs w:val="24"/>
          <w:lang w:val="en-US"/>
        </w:rPr>
        <w:t>Diebitsch</w:t>
      </w:r>
      <w:proofErr w:type="spellEnd"/>
      <w:r>
        <w:rPr>
          <w:rFonts w:cs="Times New Roman"/>
          <w:bCs/>
          <w:szCs w:val="24"/>
          <w:lang w:val="en-US"/>
        </w:rPr>
        <w:t>-Peary’s papers and a variety of personal objects were deposited at the Maine Women Writers Collection, University of New England,</w:t>
      </w:r>
      <w:r w:rsidR="00C81537">
        <w:rPr>
          <w:rFonts w:cs="Times New Roman"/>
          <w:bCs/>
          <w:szCs w:val="24"/>
          <w:lang w:val="en-US"/>
        </w:rPr>
        <w:t xml:space="preserve"> Portland, Maine, United States,</w:t>
      </w:r>
      <w:r>
        <w:rPr>
          <w:rFonts w:cs="Times New Roman"/>
          <w:bCs/>
          <w:szCs w:val="24"/>
          <w:lang w:val="en-US"/>
        </w:rPr>
        <w:t xml:space="preserve"> from the year of her death in 1955 until 2003 </w:t>
      </w:r>
      <w:r>
        <w:rPr>
          <w:rFonts w:cs="Times New Roman"/>
          <w:bCs/>
          <w:noProof/>
          <w:szCs w:val="24"/>
          <w:lang w:val="en-US"/>
        </w:rPr>
        <w:t>(Diebitsch Peary, 1955-2003)</w:t>
      </w:r>
      <w:r>
        <w:rPr>
          <w:rFonts w:cs="Times New Roman"/>
          <w:bCs/>
          <w:szCs w:val="24"/>
          <w:lang w:val="en-US"/>
        </w:rPr>
        <w:t xml:space="preserve">. As became clear in conversations with the archivist, the collection was added to and consequently revised and ‘re-curated’, mainly by her daughter, Marie. Perhaps she also added a shotgun to the collection (Fig. 7), which does not appear listed as an artifact. The </w:t>
      </w:r>
      <w:r w:rsidRPr="00645696">
        <w:rPr>
          <w:rFonts w:cs="Times New Roman"/>
          <w:bCs/>
          <w:szCs w:val="24"/>
          <w:lang w:val="en-US"/>
        </w:rPr>
        <w:t>collection</w:t>
      </w:r>
      <w:r>
        <w:rPr>
          <w:rFonts w:cs="Times New Roman"/>
          <w:bCs/>
          <w:szCs w:val="24"/>
          <w:lang w:val="en-US"/>
        </w:rPr>
        <w:t>’s catalogue, in fact, attributes the shotgun</w:t>
      </w:r>
      <w:r w:rsidRPr="00645696">
        <w:rPr>
          <w:rFonts w:cs="Times New Roman"/>
          <w:bCs/>
          <w:szCs w:val="24"/>
          <w:lang w:val="en-US"/>
        </w:rPr>
        <w:t xml:space="preserve"> to her husband</w:t>
      </w:r>
      <w:r>
        <w:rPr>
          <w:rFonts w:cs="Times New Roman"/>
          <w:bCs/>
          <w:szCs w:val="24"/>
          <w:lang w:val="en-US"/>
        </w:rPr>
        <w:t xml:space="preserve"> Robert Peary</w:t>
      </w:r>
      <w:r w:rsidRPr="00645696">
        <w:rPr>
          <w:rFonts w:cs="Times New Roman"/>
          <w:bCs/>
          <w:szCs w:val="24"/>
          <w:lang w:val="en-US"/>
        </w:rPr>
        <w:t xml:space="preserve"> (“</w:t>
      </w:r>
      <w:r w:rsidRPr="00645696">
        <w:rPr>
          <w:rFonts w:cs="Times New Roman"/>
          <w:color w:val="333333"/>
          <w:shd w:val="clear" w:color="auto" w:fill="FFFFFF"/>
        </w:rPr>
        <w:t xml:space="preserve">a </w:t>
      </w:r>
      <w:proofErr w:type="spellStart"/>
      <w:r w:rsidRPr="00645696">
        <w:rPr>
          <w:rFonts w:cs="Times New Roman"/>
          <w:color w:val="333333"/>
          <w:shd w:val="clear" w:color="auto" w:fill="FFFFFF"/>
        </w:rPr>
        <w:t>shotgun</w:t>
      </w:r>
      <w:proofErr w:type="spellEnd"/>
      <w:r w:rsidRPr="00645696">
        <w:rPr>
          <w:rFonts w:cs="Times New Roman"/>
          <w:color w:val="333333"/>
          <w:shd w:val="clear" w:color="auto" w:fill="FFFFFF"/>
        </w:rPr>
        <w:t xml:space="preserve"> </w:t>
      </w:r>
      <w:proofErr w:type="spellStart"/>
      <w:r w:rsidRPr="00645696">
        <w:rPr>
          <w:rFonts w:cs="Times New Roman"/>
          <w:color w:val="333333"/>
          <w:shd w:val="clear" w:color="auto" w:fill="FFFFFF"/>
        </w:rPr>
        <w:t>belonging</w:t>
      </w:r>
      <w:proofErr w:type="spellEnd"/>
      <w:r w:rsidRPr="00645696">
        <w:rPr>
          <w:rFonts w:cs="Times New Roman"/>
          <w:color w:val="333333"/>
          <w:shd w:val="clear" w:color="auto" w:fill="FFFFFF"/>
        </w:rPr>
        <w:t xml:space="preserve"> to </w:t>
      </w:r>
      <w:proofErr w:type="spellStart"/>
      <w:r w:rsidRPr="00645696">
        <w:rPr>
          <w:rFonts w:cs="Times New Roman"/>
          <w:color w:val="333333"/>
          <w:shd w:val="clear" w:color="auto" w:fill="FFFFFF"/>
        </w:rPr>
        <w:t>Admiral</w:t>
      </w:r>
      <w:proofErr w:type="spellEnd"/>
      <w:r w:rsidRPr="00645696">
        <w:rPr>
          <w:rFonts w:cs="Times New Roman"/>
          <w:color w:val="333333"/>
          <w:shd w:val="clear" w:color="auto" w:fill="FFFFFF"/>
        </w:rPr>
        <w:t xml:space="preserve"> </w:t>
      </w:r>
      <w:proofErr w:type="spellStart"/>
      <w:r w:rsidRPr="00645696">
        <w:rPr>
          <w:rFonts w:cs="Times New Roman"/>
          <w:color w:val="333333"/>
          <w:shd w:val="clear" w:color="auto" w:fill="FFFFFF"/>
        </w:rPr>
        <w:t>Peary</w:t>
      </w:r>
      <w:proofErr w:type="spellEnd"/>
      <w:r>
        <w:rPr>
          <w:rFonts w:cs="Times New Roman"/>
          <w:color w:val="333333"/>
          <w:shd w:val="clear" w:color="auto" w:fill="FFFFFF"/>
        </w:rPr>
        <w:t>”, Fig. 6</w:t>
      </w:r>
      <w:r w:rsidRPr="00B20886">
        <w:rPr>
          <w:rFonts w:cs="Times New Roman"/>
          <w:color w:val="333333"/>
          <w:shd w:val="clear" w:color="auto" w:fill="FFFFFF"/>
        </w:rPr>
        <w:t xml:space="preserve">). </w:t>
      </w:r>
    </w:p>
    <w:p w14:paraId="715E687C" w14:textId="614F52BC" w:rsidR="00CE2849" w:rsidRDefault="00EE6E17" w:rsidP="00512699">
      <w:pPr>
        <w:autoSpaceDE w:val="0"/>
        <w:autoSpaceDN w:val="0"/>
        <w:adjustRightInd w:val="0"/>
        <w:spacing w:line="480" w:lineRule="auto"/>
        <w:jc w:val="center"/>
        <w:rPr>
          <w:rFonts w:cs="Times New Roman"/>
          <w:color w:val="333333"/>
          <w:shd w:val="clear" w:color="auto" w:fill="FFFFFF"/>
        </w:rPr>
      </w:pPr>
      <w:r>
        <w:rPr>
          <w:rFonts w:cs="Times New Roman"/>
          <w:noProof/>
          <w:color w:val="333333"/>
          <w:shd w:val="clear" w:color="auto" w:fill="FFFFFF"/>
        </w:rPr>
        <w:drawing>
          <wp:inline distT="0" distB="0" distL="0" distR="0" wp14:anchorId="3B25DD06" wp14:editId="63B64D63">
            <wp:extent cx="5761219" cy="2505673"/>
            <wp:effectExtent l="0" t="0" r="0" b="9525"/>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5761219" cy="2505673"/>
                    </a:xfrm>
                    <a:prstGeom prst="rect">
                      <a:avLst/>
                    </a:prstGeom>
                  </pic:spPr>
                </pic:pic>
              </a:graphicData>
            </a:graphic>
          </wp:inline>
        </w:drawing>
      </w:r>
    </w:p>
    <w:p w14:paraId="4DDB4C9D" w14:textId="3896D134" w:rsidR="000A56F8" w:rsidRPr="000A56F8" w:rsidRDefault="00CE2849" w:rsidP="00512699">
      <w:pPr>
        <w:autoSpaceDE w:val="0"/>
        <w:autoSpaceDN w:val="0"/>
        <w:adjustRightInd w:val="0"/>
        <w:spacing w:line="240" w:lineRule="auto"/>
        <w:rPr>
          <w:rStyle w:val="Hyperlink"/>
          <w:rFonts w:cs="Times New Roman"/>
          <w:color w:val="auto"/>
          <w:sz w:val="20"/>
          <w:szCs w:val="20"/>
          <w:u w:val="none"/>
        </w:rPr>
      </w:pPr>
      <w:r w:rsidRPr="0019604C">
        <w:rPr>
          <w:rFonts w:cs="Times New Roman"/>
          <w:color w:val="333333"/>
          <w:sz w:val="20"/>
          <w:szCs w:val="20"/>
          <w:shd w:val="clear" w:color="auto" w:fill="FFFFFF"/>
        </w:rPr>
        <w:t xml:space="preserve">Fig. </w:t>
      </w:r>
      <w:r>
        <w:rPr>
          <w:rFonts w:cs="Times New Roman"/>
          <w:color w:val="333333"/>
          <w:sz w:val="20"/>
          <w:szCs w:val="20"/>
          <w:shd w:val="clear" w:color="auto" w:fill="FFFFFF"/>
        </w:rPr>
        <w:t>6</w:t>
      </w:r>
      <w:r w:rsidRPr="0019604C">
        <w:rPr>
          <w:rFonts w:cs="Times New Roman"/>
          <w:color w:val="333333"/>
          <w:sz w:val="20"/>
          <w:szCs w:val="20"/>
          <w:shd w:val="clear" w:color="auto" w:fill="FFFFFF"/>
        </w:rPr>
        <w:t xml:space="preserve">: </w:t>
      </w:r>
      <w:proofErr w:type="spellStart"/>
      <w:r w:rsidRPr="0019604C">
        <w:rPr>
          <w:rFonts w:cs="Times New Roman"/>
          <w:color w:val="333333"/>
          <w:sz w:val="20"/>
          <w:szCs w:val="20"/>
          <w:shd w:val="clear" w:color="auto" w:fill="FFFFFF"/>
        </w:rPr>
        <w:t>Catalogue</w:t>
      </w:r>
      <w:proofErr w:type="spellEnd"/>
      <w:r w:rsidRPr="0019604C">
        <w:rPr>
          <w:rFonts w:cs="Times New Roman"/>
          <w:color w:val="333333"/>
          <w:sz w:val="20"/>
          <w:szCs w:val="20"/>
          <w:shd w:val="clear" w:color="auto" w:fill="FFFFFF"/>
        </w:rPr>
        <w:t xml:space="preserve"> </w:t>
      </w:r>
      <w:proofErr w:type="spellStart"/>
      <w:r w:rsidRPr="0019604C">
        <w:rPr>
          <w:rFonts w:cs="Times New Roman"/>
          <w:color w:val="333333"/>
          <w:sz w:val="20"/>
          <w:szCs w:val="20"/>
          <w:shd w:val="clear" w:color="auto" w:fill="FFFFFF"/>
        </w:rPr>
        <w:t>description</w:t>
      </w:r>
      <w:proofErr w:type="spellEnd"/>
      <w:r w:rsidRPr="0019604C">
        <w:rPr>
          <w:rFonts w:cs="Times New Roman"/>
          <w:color w:val="333333"/>
          <w:sz w:val="20"/>
          <w:szCs w:val="20"/>
          <w:shd w:val="clear" w:color="auto" w:fill="FFFFFF"/>
        </w:rPr>
        <w:t xml:space="preserve">, Josephine </w:t>
      </w:r>
      <w:proofErr w:type="spellStart"/>
      <w:r>
        <w:rPr>
          <w:rFonts w:cs="Times New Roman"/>
          <w:color w:val="333333"/>
          <w:sz w:val="20"/>
          <w:szCs w:val="20"/>
          <w:shd w:val="clear" w:color="auto" w:fill="FFFFFF"/>
        </w:rPr>
        <w:t>Diebitsch-Peary</w:t>
      </w:r>
      <w:proofErr w:type="spellEnd"/>
      <w:r w:rsidRPr="0019604C">
        <w:rPr>
          <w:rFonts w:cs="Times New Roman"/>
          <w:color w:val="333333"/>
          <w:sz w:val="20"/>
          <w:szCs w:val="20"/>
          <w:shd w:val="clear" w:color="auto" w:fill="FFFFFF"/>
        </w:rPr>
        <w:t xml:space="preserve"> </w:t>
      </w:r>
      <w:proofErr w:type="spellStart"/>
      <w:r w:rsidRPr="0019604C">
        <w:rPr>
          <w:rFonts w:cs="Times New Roman"/>
          <w:color w:val="333333"/>
          <w:sz w:val="20"/>
          <w:szCs w:val="20"/>
          <w:shd w:val="clear" w:color="auto" w:fill="FFFFFF"/>
        </w:rPr>
        <w:t>papers</w:t>
      </w:r>
      <w:proofErr w:type="spellEnd"/>
      <w:r w:rsidRPr="0019604C">
        <w:rPr>
          <w:rFonts w:cs="Times New Roman"/>
          <w:color w:val="333333"/>
          <w:sz w:val="20"/>
          <w:szCs w:val="20"/>
          <w:shd w:val="clear" w:color="auto" w:fill="FFFFFF"/>
        </w:rPr>
        <w:t xml:space="preserve">, </w:t>
      </w:r>
      <w:proofErr w:type="gramStart"/>
      <w:r w:rsidRPr="0019604C">
        <w:rPr>
          <w:rFonts w:cs="Times New Roman"/>
          <w:color w:val="333333"/>
          <w:sz w:val="20"/>
          <w:szCs w:val="20"/>
          <w:shd w:val="clear" w:color="auto" w:fill="FFFFFF"/>
        </w:rPr>
        <w:t>1861-2003</w:t>
      </w:r>
      <w:proofErr w:type="gramEnd"/>
      <w:r w:rsidRPr="0019604C">
        <w:rPr>
          <w:rFonts w:cs="Times New Roman"/>
          <w:color w:val="333333"/>
          <w:sz w:val="20"/>
          <w:szCs w:val="20"/>
          <w:shd w:val="clear" w:color="auto" w:fill="FFFFFF"/>
        </w:rPr>
        <w:t>,</w:t>
      </w:r>
      <w:r w:rsidRPr="0019604C">
        <w:rPr>
          <w:rFonts w:ascii="Arial" w:hAnsi="Arial" w:cs="Arial"/>
          <w:color w:val="333333"/>
          <w:sz w:val="20"/>
          <w:szCs w:val="20"/>
          <w:shd w:val="clear" w:color="auto" w:fill="FFFFFF"/>
        </w:rPr>
        <w:t xml:space="preserve"> </w:t>
      </w:r>
      <w:r w:rsidR="003F059B" w:rsidRPr="00BD5CA7">
        <w:rPr>
          <w:rFonts w:eastAsia="Times New Roman" w:cs="Times New Roman"/>
          <w:color w:val="000000"/>
          <w:sz w:val="20"/>
          <w:szCs w:val="20"/>
        </w:rPr>
        <w:t xml:space="preserve">Maine </w:t>
      </w:r>
      <w:proofErr w:type="spellStart"/>
      <w:r w:rsidR="003F059B" w:rsidRPr="00BD5CA7">
        <w:rPr>
          <w:rFonts w:eastAsia="Times New Roman" w:cs="Times New Roman"/>
          <w:color w:val="000000"/>
          <w:sz w:val="20"/>
          <w:szCs w:val="20"/>
        </w:rPr>
        <w:t>Women</w:t>
      </w:r>
      <w:proofErr w:type="spellEnd"/>
      <w:r w:rsidR="003F059B" w:rsidRPr="00BD5CA7">
        <w:rPr>
          <w:rFonts w:eastAsia="Times New Roman" w:cs="Times New Roman"/>
          <w:color w:val="000000"/>
          <w:sz w:val="20"/>
          <w:szCs w:val="20"/>
        </w:rPr>
        <w:t xml:space="preserve"> Writers Collection, University </w:t>
      </w:r>
      <w:proofErr w:type="spellStart"/>
      <w:r w:rsidR="003F059B" w:rsidRPr="00BD5CA7">
        <w:rPr>
          <w:rFonts w:eastAsia="Times New Roman" w:cs="Times New Roman"/>
          <w:color w:val="000000"/>
          <w:sz w:val="20"/>
          <w:szCs w:val="20"/>
        </w:rPr>
        <w:t>of</w:t>
      </w:r>
      <w:proofErr w:type="spellEnd"/>
      <w:r w:rsidR="003F059B" w:rsidRPr="00BD5CA7">
        <w:rPr>
          <w:rFonts w:eastAsia="Times New Roman" w:cs="Times New Roman"/>
          <w:color w:val="000000"/>
          <w:sz w:val="20"/>
          <w:szCs w:val="20"/>
        </w:rPr>
        <w:t xml:space="preserve"> New England, Portland, Maine, United States. </w:t>
      </w:r>
      <w:proofErr w:type="spellStart"/>
      <w:r w:rsidR="000A56F8" w:rsidRPr="000A56F8">
        <w:rPr>
          <w:rFonts w:cs="Times New Roman"/>
          <w:color w:val="333333"/>
          <w:sz w:val="20"/>
          <w:szCs w:val="20"/>
          <w:shd w:val="clear" w:color="auto" w:fill="FFFFFF"/>
        </w:rPr>
        <w:t>Available</w:t>
      </w:r>
      <w:proofErr w:type="spellEnd"/>
      <w:r w:rsidR="000A56F8" w:rsidRPr="000A56F8">
        <w:rPr>
          <w:rFonts w:cs="Times New Roman"/>
          <w:color w:val="333333"/>
          <w:sz w:val="20"/>
          <w:szCs w:val="20"/>
          <w:shd w:val="clear" w:color="auto" w:fill="FFFFFF"/>
        </w:rPr>
        <w:t xml:space="preserve"> at: </w:t>
      </w:r>
      <w:r w:rsidR="000A56F8" w:rsidRPr="000A56F8">
        <w:rPr>
          <w:rFonts w:cs="Times New Roman"/>
          <w:sz w:val="20"/>
          <w:szCs w:val="20"/>
        </w:rPr>
        <w:t>https://library.une.edu/mwwc/collections/collections-a-z/josephine-diebitsch-peary-papers-1861-2003/ (</w:t>
      </w:r>
      <w:proofErr w:type="spellStart"/>
      <w:r w:rsidR="000A56F8" w:rsidRPr="000A56F8">
        <w:rPr>
          <w:rFonts w:cs="Times New Roman"/>
          <w:sz w:val="20"/>
          <w:szCs w:val="20"/>
        </w:rPr>
        <w:t>accessed</w:t>
      </w:r>
      <w:proofErr w:type="spellEnd"/>
      <w:r w:rsidR="000A56F8" w:rsidRPr="000A56F8">
        <w:rPr>
          <w:rFonts w:cs="Times New Roman"/>
          <w:sz w:val="20"/>
          <w:szCs w:val="20"/>
        </w:rPr>
        <w:t xml:space="preserve"> on 10 </w:t>
      </w:r>
      <w:proofErr w:type="spellStart"/>
      <w:r w:rsidR="000A56F8" w:rsidRPr="000A56F8">
        <w:rPr>
          <w:rFonts w:cs="Times New Roman"/>
          <w:sz w:val="20"/>
          <w:szCs w:val="20"/>
        </w:rPr>
        <w:t>January</w:t>
      </w:r>
      <w:proofErr w:type="spellEnd"/>
      <w:r w:rsidR="000A56F8" w:rsidRPr="000A56F8">
        <w:rPr>
          <w:rFonts w:cs="Times New Roman"/>
          <w:sz w:val="20"/>
          <w:szCs w:val="20"/>
        </w:rPr>
        <w:t xml:space="preserve"> 2020).</w:t>
      </w:r>
    </w:p>
    <w:p w14:paraId="71170EB4" w14:textId="77777777" w:rsidR="00CE2849" w:rsidRPr="000A56F8" w:rsidRDefault="00CE2849" w:rsidP="00512699">
      <w:pPr>
        <w:autoSpaceDE w:val="0"/>
        <w:autoSpaceDN w:val="0"/>
        <w:adjustRightInd w:val="0"/>
        <w:spacing w:line="480" w:lineRule="auto"/>
        <w:jc w:val="both"/>
        <w:rPr>
          <w:rFonts w:cs="Times New Roman"/>
          <w:color w:val="333333"/>
          <w:shd w:val="clear" w:color="auto" w:fill="FFFFFF"/>
        </w:rPr>
      </w:pPr>
    </w:p>
    <w:p w14:paraId="1C9C1045" w14:textId="2D5BCC0E" w:rsidR="00CE2849" w:rsidRDefault="00EE6E17" w:rsidP="00512699">
      <w:pPr>
        <w:autoSpaceDE w:val="0"/>
        <w:autoSpaceDN w:val="0"/>
        <w:adjustRightInd w:val="0"/>
        <w:spacing w:line="480" w:lineRule="auto"/>
        <w:jc w:val="center"/>
        <w:rPr>
          <w:rFonts w:cs="Times New Roman"/>
          <w:bCs/>
          <w:szCs w:val="24"/>
          <w:lang w:val="en-US"/>
        </w:rPr>
      </w:pPr>
      <w:r>
        <w:rPr>
          <w:rFonts w:cs="Times New Roman"/>
          <w:bCs/>
          <w:noProof/>
          <w:szCs w:val="24"/>
          <w:lang w:val="en-US"/>
        </w:rPr>
        <w:drawing>
          <wp:inline distT="0" distB="0" distL="0" distR="0" wp14:anchorId="719851C1" wp14:editId="5010F71D">
            <wp:extent cx="2664183" cy="1999661"/>
            <wp:effectExtent l="0" t="0" r="3175" b="635"/>
            <wp:docPr id="7" name="Billede 7" descr="Et billede, der indeholder indendørs, væg, køkkenappar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indendørs, væg, køkkenapparat&#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664183" cy="1999661"/>
                    </a:xfrm>
                    <a:prstGeom prst="rect">
                      <a:avLst/>
                    </a:prstGeom>
                  </pic:spPr>
                </pic:pic>
              </a:graphicData>
            </a:graphic>
          </wp:inline>
        </w:drawing>
      </w:r>
      <w:r>
        <w:rPr>
          <w:rFonts w:cs="Times New Roman"/>
          <w:bCs/>
          <w:noProof/>
          <w:szCs w:val="24"/>
          <w:lang w:val="en-US"/>
        </w:rPr>
        <w:drawing>
          <wp:inline distT="0" distB="0" distL="0" distR="0" wp14:anchorId="35AFEEEE" wp14:editId="15D942E5">
            <wp:extent cx="2325936" cy="2005965"/>
            <wp:effectExtent l="0" t="0" r="0" b="0"/>
            <wp:docPr id="8" name="Billede 8" descr="Et billede, der indeholder tekst, indendørs, papirvare, konvolu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indendørs, papirvare, konvolut&#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2327467" cy="2007286"/>
                    </a:xfrm>
                    <a:prstGeom prst="rect">
                      <a:avLst/>
                    </a:prstGeom>
                  </pic:spPr>
                </pic:pic>
              </a:graphicData>
            </a:graphic>
          </wp:inline>
        </w:drawing>
      </w:r>
    </w:p>
    <w:p w14:paraId="695F1B64" w14:textId="4BD2043D" w:rsidR="00CE2849" w:rsidRPr="0019604C" w:rsidRDefault="00CE2849" w:rsidP="000C0077">
      <w:pPr>
        <w:autoSpaceDE w:val="0"/>
        <w:autoSpaceDN w:val="0"/>
        <w:adjustRightInd w:val="0"/>
        <w:spacing w:after="0" w:line="240" w:lineRule="auto"/>
        <w:jc w:val="both"/>
        <w:rPr>
          <w:rFonts w:cs="Times New Roman"/>
          <w:bCs/>
          <w:sz w:val="20"/>
          <w:szCs w:val="20"/>
          <w:lang w:val="en-US"/>
        </w:rPr>
      </w:pPr>
      <w:r w:rsidRPr="0019604C">
        <w:rPr>
          <w:rFonts w:cs="Times New Roman"/>
          <w:bCs/>
          <w:sz w:val="20"/>
          <w:szCs w:val="20"/>
          <w:lang w:val="en-US"/>
        </w:rPr>
        <w:lastRenderedPageBreak/>
        <w:t xml:space="preserve">Fig. </w:t>
      </w:r>
      <w:r>
        <w:rPr>
          <w:rFonts w:cs="Times New Roman"/>
          <w:bCs/>
          <w:sz w:val="20"/>
          <w:szCs w:val="20"/>
          <w:lang w:val="en-US"/>
        </w:rPr>
        <w:t>7</w:t>
      </w:r>
      <w:r w:rsidRPr="0019604C">
        <w:rPr>
          <w:rFonts w:cs="Times New Roman"/>
          <w:bCs/>
          <w:sz w:val="20"/>
          <w:szCs w:val="20"/>
          <w:lang w:val="en-US"/>
        </w:rPr>
        <w:t>: Shotgun in display case</w:t>
      </w:r>
      <w:r w:rsidR="003F059B">
        <w:rPr>
          <w:rFonts w:cs="Times New Roman"/>
          <w:bCs/>
          <w:sz w:val="20"/>
          <w:szCs w:val="20"/>
          <w:lang w:val="en-US"/>
        </w:rPr>
        <w:t xml:space="preserve">. </w:t>
      </w:r>
      <w:r w:rsidRPr="0019604C">
        <w:rPr>
          <w:rFonts w:cs="Times New Roman"/>
          <w:bCs/>
          <w:sz w:val="20"/>
          <w:szCs w:val="20"/>
          <w:lang w:val="en-US"/>
        </w:rPr>
        <w:t xml:space="preserve">Fig. </w:t>
      </w:r>
      <w:r>
        <w:rPr>
          <w:rFonts w:cs="Times New Roman"/>
          <w:bCs/>
          <w:sz w:val="20"/>
          <w:szCs w:val="20"/>
          <w:lang w:val="en-US"/>
        </w:rPr>
        <w:t>8</w:t>
      </w:r>
      <w:r w:rsidRPr="0019604C">
        <w:rPr>
          <w:rFonts w:cs="Times New Roman"/>
          <w:bCs/>
          <w:sz w:val="20"/>
          <w:szCs w:val="20"/>
          <w:lang w:val="en-US"/>
        </w:rPr>
        <w:t xml:space="preserve">: </w:t>
      </w:r>
      <w:r>
        <w:rPr>
          <w:rFonts w:cs="Times New Roman"/>
          <w:bCs/>
          <w:sz w:val="20"/>
          <w:szCs w:val="20"/>
          <w:lang w:val="en-US"/>
        </w:rPr>
        <w:t>Detail to Fig. 7, label on shotgun, “</w:t>
      </w:r>
      <w:r w:rsidRPr="0019604C">
        <w:rPr>
          <w:rFonts w:cs="Times New Roman"/>
          <w:bCs/>
          <w:sz w:val="20"/>
          <w:szCs w:val="20"/>
          <w:lang w:val="en-US"/>
        </w:rPr>
        <w:t xml:space="preserve">Mother’s 12 </w:t>
      </w:r>
      <w:proofErr w:type="spellStart"/>
      <w:r w:rsidRPr="0019604C">
        <w:rPr>
          <w:rFonts w:cs="Times New Roman"/>
          <w:bCs/>
          <w:sz w:val="20"/>
          <w:szCs w:val="20"/>
          <w:lang w:val="en-US"/>
        </w:rPr>
        <w:t>Gq</w:t>
      </w:r>
      <w:proofErr w:type="spellEnd"/>
      <w:r w:rsidRPr="0019604C">
        <w:rPr>
          <w:rFonts w:cs="Times New Roman"/>
          <w:bCs/>
          <w:sz w:val="20"/>
          <w:szCs w:val="20"/>
          <w:lang w:val="en-US"/>
        </w:rPr>
        <w:t>. Shotgun, Do Not Use, Dangerous</w:t>
      </w:r>
      <w:r>
        <w:rPr>
          <w:rFonts w:cs="Times New Roman"/>
          <w:bCs/>
          <w:sz w:val="20"/>
          <w:szCs w:val="20"/>
          <w:lang w:val="en-US"/>
        </w:rPr>
        <w:t xml:space="preserve">”. </w:t>
      </w:r>
      <w:r w:rsidR="003F059B">
        <w:rPr>
          <w:rFonts w:cs="Times New Roman"/>
          <w:bCs/>
          <w:sz w:val="20"/>
          <w:szCs w:val="20"/>
          <w:lang w:val="en-US"/>
        </w:rPr>
        <w:t>Maine Women Writers Collection reading room, University of New England, Portland, Maine, United States</w:t>
      </w:r>
      <w:r w:rsidR="003F059B" w:rsidRPr="0019604C">
        <w:rPr>
          <w:rFonts w:cs="Times New Roman"/>
          <w:bCs/>
          <w:sz w:val="20"/>
          <w:szCs w:val="20"/>
          <w:lang w:val="en-US"/>
        </w:rPr>
        <w:t>.</w:t>
      </w:r>
      <w:r w:rsidR="003F059B">
        <w:rPr>
          <w:rFonts w:cs="Times New Roman"/>
          <w:bCs/>
          <w:sz w:val="20"/>
          <w:szCs w:val="20"/>
          <w:lang w:val="en-US"/>
        </w:rPr>
        <w:t xml:space="preserve"> </w:t>
      </w:r>
      <w:r w:rsidRPr="0019604C">
        <w:rPr>
          <w:rFonts w:cs="Times New Roman"/>
          <w:bCs/>
          <w:sz w:val="20"/>
          <w:szCs w:val="20"/>
          <w:lang w:val="en-US"/>
        </w:rPr>
        <w:t>Photograph</w:t>
      </w:r>
      <w:r>
        <w:rPr>
          <w:rFonts w:cs="Times New Roman"/>
          <w:bCs/>
          <w:sz w:val="20"/>
          <w:szCs w:val="20"/>
          <w:lang w:val="en-US"/>
        </w:rPr>
        <w:t>s</w:t>
      </w:r>
      <w:r w:rsidRPr="0019604C">
        <w:rPr>
          <w:rFonts w:cs="Times New Roman"/>
          <w:bCs/>
          <w:sz w:val="20"/>
          <w:szCs w:val="20"/>
          <w:lang w:val="en-US"/>
        </w:rPr>
        <w:t xml:space="preserve"> by the author</w:t>
      </w:r>
      <w:r>
        <w:rPr>
          <w:rFonts w:cs="Times New Roman"/>
          <w:bCs/>
          <w:sz w:val="20"/>
          <w:szCs w:val="20"/>
          <w:lang w:val="en-US"/>
        </w:rPr>
        <w:t>.</w:t>
      </w:r>
    </w:p>
    <w:p w14:paraId="00AAC431" w14:textId="77777777" w:rsidR="00CE2849" w:rsidRDefault="00CE2849" w:rsidP="00512699">
      <w:pPr>
        <w:autoSpaceDE w:val="0"/>
        <w:autoSpaceDN w:val="0"/>
        <w:adjustRightInd w:val="0"/>
        <w:spacing w:line="480" w:lineRule="auto"/>
        <w:jc w:val="both"/>
        <w:rPr>
          <w:rFonts w:cs="Times New Roman"/>
          <w:color w:val="333333"/>
          <w:shd w:val="clear" w:color="auto" w:fill="FFFFFF"/>
        </w:rPr>
      </w:pPr>
    </w:p>
    <w:p w14:paraId="32353EC1" w14:textId="27F42AD4" w:rsidR="00CE2849" w:rsidRDefault="00CE2849" w:rsidP="00512699">
      <w:pPr>
        <w:autoSpaceDE w:val="0"/>
        <w:autoSpaceDN w:val="0"/>
        <w:adjustRightInd w:val="0"/>
        <w:spacing w:line="480" w:lineRule="auto"/>
        <w:jc w:val="both"/>
        <w:rPr>
          <w:rFonts w:cs="Times New Roman"/>
          <w:bCs/>
          <w:szCs w:val="24"/>
          <w:lang w:val="en-US"/>
        </w:rPr>
      </w:pPr>
      <w:r>
        <w:rPr>
          <w:rFonts w:cs="Times New Roman"/>
          <w:color w:val="333333"/>
          <w:shd w:val="clear" w:color="auto" w:fill="FFFFFF"/>
        </w:rPr>
        <w:t>T</w:t>
      </w:r>
      <w:r w:rsidRPr="00B20886">
        <w:rPr>
          <w:rFonts w:cs="Times New Roman"/>
          <w:color w:val="333333"/>
          <w:shd w:val="clear" w:color="auto" w:fill="FFFFFF"/>
        </w:rPr>
        <w:t xml:space="preserve">he </w:t>
      </w:r>
      <w:r w:rsidRPr="00B20886">
        <w:rPr>
          <w:rFonts w:cs="Times New Roman"/>
          <w:bCs/>
          <w:szCs w:val="24"/>
          <w:lang w:val="en-US"/>
        </w:rPr>
        <w:t xml:space="preserve">shotgun is </w:t>
      </w:r>
      <w:r>
        <w:rPr>
          <w:rFonts w:cs="Times New Roman"/>
          <w:bCs/>
          <w:szCs w:val="24"/>
          <w:lang w:val="en-US"/>
        </w:rPr>
        <w:t xml:space="preserve">one of the larger artifacts </w:t>
      </w:r>
      <w:r w:rsidRPr="00B20886">
        <w:rPr>
          <w:rFonts w:cs="Times New Roman"/>
          <w:bCs/>
          <w:szCs w:val="24"/>
          <w:lang w:val="en-US"/>
        </w:rPr>
        <w:t>displayed</w:t>
      </w:r>
      <w:r>
        <w:rPr>
          <w:rFonts w:cs="Times New Roman"/>
          <w:bCs/>
          <w:szCs w:val="24"/>
          <w:lang w:val="en-US"/>
        </w:rPr>
        <w:t>, and an unusual addition to the archive’s reading room. It is displayed</w:t>
      </w:r>
      <w:r w:rsidRPr="00B20886">
        <w:rPr>
          <w:rFonts w:cs="Times New Roman"/>
          <w:bCs/>
          <w:szCs w:val="24"/>
          <w:lang w:val="en-US"/>
        </w:rPr>
        <w:t xml:space="preserve"> in a glass c</w:t>
      </w:r>
      <w:r>
        <w:rPr>
          <w:rFonts w:cs="Times New Roman"/>
          <w:bCs/>
          <w:szCs w:val="24"/>
          <w:lang w:val="en-US"/>
        </w:rPr>
        <w:t>ase</w:t>
      </w:r>
      <w:r w:rsidRPr="00B20886">
        <w:rPr>
          <w:rFonts w:cs="Times New Roman"/>
          <w:bCs/>
          <w:szCs w:val="24"/>
          <w:lang w:val="en-US"/>
        </w:rPr>
        <w:t xml:space="preserve">, alongside </w:t>
      </w:r>
      <w:proofErr w:type="gramStart"/>
      <w:r>
        <w:rPr>
          <w:rFonts w:cs="Times New Roman"/>
          <w:bCs/>
          <w:szCs w:val="24"/>
          <w:lang w:val="en-US"/>
        </w:rPr>
        <w:t>a number of</w:t>
      </w:r>
      <w:proofErr w:type="gramEnd"/>
      <w:r>
        <w:rPr>
          <w:rFonts w:cs="Times New Roman"/>
          <w:bCs/>
          <w:szCs w:val="24"/>
          <w:lang w:val="en-US"/>
        </w:rPr>
        <w:t xml:space="preserve"> framed studio photographs from inside the Peary residence on Eagle Island. The gun has a hand-written label with the inscription “Mother’s 12 Ga. Shotgun. Do not Use. Dangerous” (Fig. 8). The note demonstrates that the item was perhaps kept as a piece of memorabilia by the family, where this safety warning was necessary. No doubt it is the same gun that features, slung behind her back, in </w:t>
      </w:r>
      <w:r w:rsidR="001A5A52">
        <w:rPr>
          <w:rFonts w:cs="Times New Roman"/>
          <w:bCs/>
          <w:szCs w:val="24"/>
          <w:lang w:val="en-US"/>
        </w:rPr>
        <w:t>the</w:t>
      </w:r>
      <w:r>
        <w:rPr>
          <w:rFonts w:cs="Times New Roman"/>
          <w:bCs/>
          <w:szCs w:val="24"/>
          <w:lang w:val="en-US"/>
        </w:rPr>
        <w:t xml:space="preserve"> studio portrait of Josephine </w:t>
      </w:r>
      <w:proofErr w:type="spellStart"/>
      <w:r>
        <w:rPr>
          <w:rFonts w:cs="Times New Roman"/>
          <w:bCs/>
          <w:szCs w:val="24"/>
          <w:lang w:val="en-US"/>
        </w:rPr>
        <w:t>Diebitsch</w:t>
      </w:r>
      <w:proofErr w:type="spellEnd"/>
      <w:r>
        <w:rPr>
          <w:rFonts w:cs="Times New Roman"/>
          <w:bCs/>
          <w:szCs w:val="24"/>
          <w:lang w:val="en-US"/>
        </w:rPr>
        <w:t>-Peary used for postcards (Fig. 1)</w:t>
      </w:r>
      <w:r w:rsidRPr="00CF048B">
        <w:rPr>
          <w:rFonts w:cs="Times New Roman"/>
          <w:bCs/>
          <w:szCs w:val="24"/>
          <w:lang w:val="en-US"/>
        </w:rPr>
        <w:t xml:space="preserve">, including </w:t>
      </w:r>
      <w:r>
        <w:rPr>
          <w:rFonts w:cs="Times New Roman"/>
          <w:bCs/>
          <w:szCs w:val="24"/>
          <w:lang w:val="en-US"/>
        </w:rPr>
        <w:t>a later</w:t>
      </w:r>
      <w:r w:rsidRPr="00CF048B">
        <w:rPr>
          <w:rFonts w:cs="Times New Roman"/>
          <w:bCs/>
          <w:szCs w:val="24"/>
          <w:lang w:val="en-US"/>
        </w:rPr>
        <w:t xml:space="preserve"> drawing made for the cover of a magazine with the message “Good luck to </w:t>
      </w:r>
      <w:proofErr w:type="spellStart"/>
      <w:r w:rsidRPr="00CF048B">
        <w:rPr>
          <w:rFonts w:cs="Times New Roman"/>
          <w:bCs/>
          <w:szCs w:val="24"/>
          <w:lang w:val="en-US"/>
        </w:rPr>
        <w:t>Mrs</w:t>
      </w:r>
      <w:proofErr w:type="spellEnd"/>
      <w:r w:rsidRPr="00CF048B">
        <w:rPr>
          <w:rFonts w:cs="Times New Roman"/>
          <w:bCs/>
          <w:szCs w:val="24"/>
          <w:lang w:val="en-US"/>
        </w:rPr>
        <w:t xml:space="preserve"> Peary”</w:t>
      </w:r>
      <w:r>
        <w:rPr>
          <w:rFonts w:cs="Times New Roman"/>
          <w:bCs/>
          <w:szCs w:val="24"/>
          <w:lang w:val="en-US"/>
        </w:rPr>
        <w:t xml:space="preserve"> (Fig. 4)</w:t>
      </w:r>
      <w:r w:rsidRPr="00CF048B">
        <w:rPr>
          <w:rFonts w:cs="Times New Roman"/>
          <w:bCs/>
          <w:szCs w:val="24"/>
          <w:lang w:val="en-US"/>
        </w:rPr>
        <w:t xml:space="preserve">. </w:t>
      </w:r>
    </w:p>
    <w:p w14:paraId="3FB5395F" w14:textId="285325C5" w:rsidR="00CE2849" w:rsidRPr="002D495C" w:rsidRDefault="00CE2849" w:rsidP="002A2445">
      <w:pPr>
        <w:autoSpaceDE w:val="0"/>
        <w:autoSpaceDN w:val="0"/>
        <w:adjustRightInd w:val="0"/>
        <w:spacing w:line="480" w:lineRule="auto"/>
        <w:ind w:firstLine="720"/>
        <w:jc w:val="both"/>
        <w:rPr>
          <w:rFonts w:cs="Times New Roman"/>
          <w:bCs/>
          <w:szCs w:val="24"/>
          <w:lang w:val="en-US"/>
        </w:rPr>
      </w:pPr>
      <w:r>
        <w:rPr>
          <w:rFonts w:cs="Times New Roman"/>
          <w:bCs/>
          <w:szCs w:val="24"/>
          <w:lang w:val="en-US"/>
        </w:rPr>
        <w:t xml:space="preserve">As can be seen from the memory assemblages that constitute this personal archive (documents, photographs, scrapbooks, artifacts) the public persona constructed here is complex. It shows a woman that knows how to use a shotgun, as well as </w:t>
      </w:r>
      <w:r w:rsidR="00D61EF9">
        <w:rPr>
          <w:rFonts w:cs="Times New Roman"/>
          <w:bCs/>
          <w:szCs w:val="24"/>
          <w:lang w:val="en-US"/>
        </w:rPr>
        <w:t xml:space="preserve">a </w:t>
      </w:r>
      <w:r>
        <w:rPr>
          <w:rFonts w:cs="Times New Roman"/>
          <w:bCs/>
          <w:szCs w:val="24"/>
          <w:lang w:val="en-US"/>
        </w:rPr>
        <w:t xml:space="preserve">wife and mother who plays the piano in her well-furnished home. While photographs taken in summer during the actual expedition itself show her wearing European-style dresses and hats, </w:t>
      </w:r>
      <w:proofErr w:type="spellStart"/>
      <w:r>
        <w:rPr>
          <w:rFonts w:cs="Times New Roman"/>
          <w:bCs/>
          <w:szCs w:val="24"/>
          <w:lang w:val="en-US"/>
        </w:rPr>
        <w:t>Diebitsch</w:t>
      </w:r>
      <w:proofErr w:type="spellEnd"/>
      <w:r>
        <w:rPr>
          <w:rFonts w:cs="Times New Roman"/>
          <w:bCs/>
          <w:szCs w:val="24"/>
          <w:lang w:val="en-US"/>
        </w:rPr>
        <w:t xml:space="preserve">-Peary also clearly enjoys </w:t>
      </w:r>
      <w:r w:rsidR="004C0542">
        <w:rPr>
          <w:rFonts w:cs="Times New Roman"/>
          <w:bCs/>
          <w:szCs w:val="24"/>
          <w:lang w:val="en-US"/>
        </w:rPr>
        <w:t xml:space="preserve">performing </w:t>
      </w:r>
      <w:r>
        <w:rPr>
          <w:rFonts w:cs="Times New Roman"/>
          <w:bCs/>
          <w:szCs w:val="24"/>
          <w:lang w:val="en-US"/>
        </w:rPr>
        <w:t xml:space="preserve">her identity as an Arctic explorer, dressed in furs, with a shotgun across her shoulders. This </w:t>
      </w:r>
      <w:r w:rsidR="00FE6D0D">
        <w:rPr>
          <w:rFonts w:cs="Times New Roman"/>
          <w:bCs/>
          <w:szCs w:val="24"/>
          <w:lang w:val="en-US"/>
        </w:rPr>
        <w:t>ambiguity</w:t>
      </w:r>
      <w:r>
        <w:rPr>
          <w:rFonts w:cs="Times New Roman"/>
          <w:bCs/>
          <w:szCs w:val="24"/>
          <w:lang w:val="en-US"/>
        </w:rPr>
        <w:t xml:space="preserve"> is repeated in her studio photography, which show her in various dresses, but surrounded by Arctic </w:t>
      </w:r>
      <w:proofErr w:type="spellStart"/>
      <w:r>
        <w:rPr>
          <w:rFonts w:cs="Times New Roman"/>
          <w:bCs/>
          <w:szCs w:val="24"/>
          <w:lang w:val="en-US"/>
        </w:rPr>
        <w:t>epherma</w:t>
      </w:r>
      <w:proofErr w:type="spellEnd"/>
      <w:r>
        <w:rPr>
          <w:rFonts w:cs="Times New Roman"/>
          <w:bCs/>
          <w:szCs w:val="24"/>
          <w:lang w:val="en-US"/>
        </w:rPr>
        <w:t xml:space="preserve"> at the Peary home (Fig. 6</w:t>
      </w:r>
      <w:r>
        <w:t>)</w:t>
      </w:r>
      <w:r w:rsidR="006C5F47">
        <w:rPr>
          <w:rStyle w:val="Slutnotehenvisning"/>
        </w:rPr>
        <w:endnoteReference w:id="5"/>
      </w:r>
      <w:r>
        <w:rPr>
          <w:rFonts w:cs="Times New Roman"/>
          <w:bCs/>
          <w:szCs w:val="24"/>
          <w:lang w:val="en-US"/>
        </w:rPr>
        <w:t xml:space="preserve">. The performance of </w:t>
      </w:r>
      <w:r w:rsidR="00FE6D0D">
        <w:rPr>
          <w:rFonts w:cs="Times New Roman"/>
          <w:bCs/>
          <w:szCs w:val="24"/>
          <w:lang w:val="en-US"/>
        </w:rPr>
        <w:t>quiet, domesticated femininity</w:t>
      </w:r>
      <w:r>
        <w:rPr>
          <w:rFonts w:cs="Times New Roman"/>
          <w:bCs/>
          <w:szCs w:val="24"/>
          <w:lang w:val="en-US"/>
        </w:rPr>
        <w:t xml:space="preserve"> combines here effortlessly with presenting her as an adventurous polar explorer in her own right. While visual in form, it demonstrates the rhetorical repertoire of gendered heteronormativ</w:t>
      </w:r>
      <w:r w:rsidR="004D476D">
        <w:rPr>
          <w:rFonts w:cs="Times New Roman"/>
          <w:bCs/>
          <w:szCs w:val="24"/>
          <w:lang w:val="en-US"/>
        </w:rPr>
        <w:t xml:space="preserve">ity </w:t>
      </w:r>
      <w:r>
        <w:rPr>
          <w:rFonts w:cs="Times New Roman"/>
          <w:bCs/>
          <w:noProof/>
          <w:szCs w:val="24"/>
          <w:lang w:val="en-US"/>
        </w:rPr>
        <w:t>(Ahmed, 2004)</w:t>
      </w:r>
      <w:r>
        <w:rPr>
          <w:rFonts w:cs="Times New Roman"/>
          <w:bCs/>
          <w:szCs w:val="24"/>
          <w:lang w:val="en-US"/>
        </w:rPr>
        <w:t>.</w:t>
      </w:r>
    </w:p>
    <w:p w14:paraId="2666CCE3" w14:textId="0B7FCFFF" w:rsidR="00CE2849" w:rsidRDefault="00CE2849" w:rsidP="002A2445">
      <w:pPr>
        <w:autoSpaceDE w:val="0"/>
        <w:autoSpaceDN w:val="0"/>
        <w:adjustRightInd w:val="0"/>
        <w:spacing w:line="480" w:lineRule="auto"/>
        <w:ind w:firstLine="720"/>
        <w:jc w:val="both"/>
        <w:rPr>
          <w:rFonts w:cs="Times New Roman"/>
          <w:bCs/>
          <w:szCs w:val="24"/>
          <w:lang w:val="en-US"/>
        </w:rPr>
      </w:pPr>
      <w:r>
        <w:rPr>
          <w:rFonts w:cs="Times New Roman"/>
          <w:bCs/>
          <w:szCs w:val="24"/>
          <w:lang w:val="en-US"/>
        </w:rPr>
        <w:t>Another way of examining</w:t>
      </w:r>
      <w:r w:rsidR="00FE6D0D">
        <w:rPr>
          <w:rFonts w:cs="Times New Roman"/>
          <w:bCs/>
          <w:szCs w:val="24"/>
          <w:lang w:val="en-US"/>
        </w:rPr>
        <w:t xml:space="preserve"> these gendered </w:t>
      </w:r>
      <w:r>
        <w:rPr>
          <w:rFonts w:cs="Times New Roman"/>
          <w:bCs/>
          <w:szCs w:val="24"/>
          <w:lang w:val="en-US"/>
        </w:rPr>
        <w:t xml:space="preserve">memory assemblages is to pay attention to two objects contained in Josephine </w:t>
      </w:r>
      <w:proofErr w:type="spellStart"/>
      <w:r>
        <w:rPr>
          <w:rFonts w:cs="Times New Roman"/>
          <w:bCs/>
          <w:szCs w:val="24"/>
          <w:lang w:val="en-US"/>
        </w:rPr>
        <w:t>Diebitsch</w:t>
      </w:r>
      <w:proofErr w:type="spellEnd"/>
      <w:r>
        <w:rPr>
          <w:rFonts w:cs="Times New Roman"/>
          <w:bCs/>
          <w:szCs w:val="24"/>
          <w:lang w:val="en-US"/>
        </w:rPr>
        <w:t xml:space="preserve">-Peary’s collection: the diary of her first expedition and a vanity set deposited at the archives (but not on display). </w:t>
      </w:r>
      <w:r w:rsidR="008C2D06">
        <w:rPr>
          <w:rFonts w:cs="Times New Roman"/>
          <w:bCs/>
          <w:szCs w:val="24"/>
          <w:lang w:val="en-US"/>
        </w:rPr>
        <w:t xml:space="preserve">Significantly, </w:t>
      </w:r>
      <w:proofErr w:type="gramStart"/>
      <w:r w:rsidR="008C2D06">
        <w:rPr>
          <w:rFonts w:cs="Times New Roman"/>
          <w:bCs/>
          <w:szCs w:val="24"/>
          <w:lang w:val="en-US"/>
        </w:rPr>
        <w:t>one</w:t>
      </w:r>
      <w:r>
        <w:rPr>
          <w:rFonts w:cs="Times New Roman"/>
          <w:bCs/>
          <w:szCs w:val="24"/>
          <w:lang w:val="en-US"/>
        </w:rPr>
        <w:t xml:space="preserve">  important</w:t>
      </w:r>
      <w:proofErr w:type="gramEnd"/>
      <w:r>
        <w:rPr>
          <w:rFonts w:cs="Times New Roman"/>
          <w:bCs/>
          <w:szCs w:val="24"/>
          <w:lang w:val="en-US"/>
        </w:rPr>
        <w:t xml:space="preserve"> page – the day </w:t>
      </w:r>
      <w:r>
        <w:rPr>
          <w:rFonts w:cs="Times New Roman"/>
          <w:bCs/>
          <w:szCs w:val="24"/>
          <w:lang w:val="en-US"/>
        </w:rPr>
        <w:lastRenderedPageBreak/>
        <w:t xml:space="preserve">Josephine </w:t>
      </w:r>
      <w:proofErr w:type="spellStart"/>
      <w:r>
        <w:rPr>
          <w:rFonts w:cs="Times New Roman"/>
          <w:bCs/>
          <w:szCs w:val="24"/>
          <w:lang w:val="en-US"/>
        </w:rPr>
        <w:t>Diebitsch</w:t>
      </w:r>
      <w:proofErr w:type="spellEnd"/>
      <w:r>
        <w:rPr>
          <w:rFonts w:cs="Times New Roman"/>
          <w:bCs/>
          <w:szCs w:val="24"/>
          <w:lang w:val="en-US"/>
        </w:rPr>
        <w:t xml:space="preserve">-Peary gave birth to her daughter, Marie </w:t>
      </w:r>
      <w:proofErr w:type="spellStart"/>
      <w:r>
        <w:rPr>
          <w:rFonts w:cs="Times New Roman"/>
          <w:bCs/>
          <w:szCs w:val="24"/>
          <w:lang w:val="en-US"/>
        </w:rPr>
        <w:t>Ahnighito</w:t>
      </w:r>
      <w:proofErr w:type="spellEnd"/>
      <w:r>
        <w:rPr>
          <w:rFonts w:cs="Times New Roman"/>
          <w:bCs/>
          <w:szCs w:val="24"/>
          <w:lang w:val="en-US"/>
        </w:rPr>
        <w:t xml:space="preserve"> Peary</w:t>
      </w:r>
      <w:r w:rsidR="008C2D06">
        <w:rPr>
          <w:rFonts w:cs="Times New Roman"/>
          <w:bCs/>
          <w:szCs w:val="24"/>
          <w:lang w:val="en-US"/>
        </w:rPr>
        <w:t xml:space="preserve"> -</w:t>
      </w:r>
      <w:r>
        <w:rPr>
          <w:rFonts w:cs="Times New Roman"/>
          <w:bCs/>
          <w:szCs w:val="24"/>
          <w:lang w:val="en-US"/>
        </w:rPr>
        <w:t xml:space="preserve"> seemed to be torn out of the </w:t>
      </w:r>
      <w:r w:rsidR="00FC0908">
        <w:rPr>
          <w:rFonts w:cs="Times New Roman"/>
          <w:bCs/>
          <w:szCs w:val="24"/>
          <w:lang w:val="en-US"/>
        </w:rPr>
        <w:t xml:space="preserve">original </w:t>
      </w:r>
      <w:r>
        <w:rPr>
          <w:rFonts w:cs="Times New Roman"/>
          <w:bCs/>
          <w:szCs w:val="24"/>
          <w:lang w:val="en-US"/>
        </w:rPr>
        <w:t>diary</w:t>
      </w:r>
      <w:r w:rsidR="008C2D06">
        <w:rPr>
          <w:rFonts w:cs="Times New Roman"/>
          <w:bCs/>
          <w:szCs w:val="24"/>
          <w:lang w:val="en-US"/>
        </w:rPr>
        <w:t xml:space="preserve">. It was </w:t>
      </w:r>
      <w:r>
        <w:rPr>
          <w:rFonts w:cs="Times New Roman"/>
          <w:bCs/>
          <w:szCs w:val="24"/>
          <w:lang w:val="en-US"/>
        </w:rPr>
        <w:t xml:space="preserve">then rediscovered on a separate page as part of her daughter Marie’s scrapbook project. This shows an interesting variant of the archival intervention practice of “remembering through remediation” </w:t>
      </w:r>
      <w:r>
        <w:rPr>
          <w:rFonts w:cs="Times New Roman"/>
          <w:bCs/>
          <w:noProof/>
          <w:szCs w:val="24"/>
          <w:lang w:val="en-US"/>
        </w:rPr>
        <w:t>(Bond et al., 2018: 221-241)</w:t>
      </w:r>
      <w:r>
        <w:rPr>
          <w:rFonts w:cs="Times New Roman"/>
          <w:bCs/>
          <w:szCs w:val="24"/>
          <w:lang w:val="en-US"/>
        </w:rPr>
        <w:t xml:space="preserve">. Referring to the curatorial additions and interventions by visitors to a photographic exhibition, </w:t>
      </w:r>
      <w:proofErr w:type="spellStart"/>
      <w:r>
        <w:rPr>
          <w:rFonts w:cs="Times New Roman"/>
          <w:bCs/>
          <w:szCs w:val="24"/>
          <w:lang w:val="en-US"/>
        </w:rPr>
        <w:t>Frauke</w:t>
      </w:r>
      <w:proofErr w:type="spellEnd"/>
      <w:r>
        <w:rPr>
          <w:rFonts w:cs="Times New Roman"/>
          <w:bCs/>
          <w:szCs w:val="24"/>
          <w:lang w:val="en-US"/>
        </w:rPr>
        <w:t xml:space="preserve"> </w:t>
      </w:r>
      <w:proofErr w:type="gramStart"/>
      <w:r>
        <w:rPr>
          <w:rFonts w:cs="Times New Roman"/>
          <w:bCs/>
          <w:szCs w:val="24"/>
          <w:lang w:val="en-US"/>
        </w:rPr>
        <w:t>Wiegand</w:t>
      </w:r>
      <w:r w:rsidR="001A5A52">
        <w:rPr>
          <w:rFonts w:cs="Times New Roman"/>
          <w:bCs/>
          <w:szCs w:val="24"/>
          <w:lang w:val="en-US"/>
        </w:rPr>
        <w:t xml:space="preserve"> </w:t>
      </w:r>
      <w:r>
        <w:rPr>
          <w:rFonts w:cs="Times New Roman"/>
          <w:bCs/>
          <w:szCs w:val="24"/>
          <w:lang w:val="en-US"/>
        </w:rPr>
        <w:t xml:space="preserve"> describes</w:t>
      </w:r>
      <w:proofErr w:type="gramEnd"/>
      <w:r>
        <w:rPr>
          <w:rFonts w:cs="Times New Roman"/>
          <w:bCs/>
          <w:szCs w:val="24"/>
          <w:lang w:val="en-US"/>
        </w:rPr>
        <w:t xml:space="preserve"> how visitors openly leave written messages on the walls beside the photographs in the exhibiti</w:t>
      </w:r>
      <w:r w:rsidR="000341FB">
        <w:rPr>
          <w:rFonts w:cs="Times New Roman"/>
          <w:bCs/>
          <w:szCs w:val="24"/>
          <w:lang w:val="en-US"/>
        </w:rPr>
        <w:t>o</w:t>
      </w:r>
      <w:r>
        <w:rPr>
          <w:rFonts w:cs="Times New Roman"/>
          <w:bCs/>
          <w:szCs w:val="24"/>
          <w:lang w:val="en-US"/>
        </w:rPr>
        <w:t xml:space="preserve">n, including comments on both content of the photographs and personal memory associations. Marie Peary, although ostensibly a family member, rather than the </w:t>
      </w:r>
      <w:proofErr w:type="gramStart"/>
      <w:r>
        <w:rPr>
          <w:rFonts w:cs="Times New Roman"/>
          <w:bCs/>
          <w:szCs w:val="24"/>
          <w:lang w:val="en-US"/>
        </w:rPr>
        <w:t>general public</w:t>
      </w:r>
      <w:proofErr w:type="gramEnd"/>
      <w:r>
        <w:rPr>
          <w:rFonts w:cs="Times New Roman"/>
          <w:bCs/>
          <w:szCs w:val="24"/>
          <w:lang w:val="en-US"/>
        </w:rPr>
        <w:t>, interacts with the materials in her mother’s archive</w:t>
      </w:r>
      <w:r w:rsidR="000341FB">
        <w:rPr>
          <w:rFonts w:cs="Times New Roman"/>
          <w:bCs/>
          <w:szCs w:val="24"/>
          <w:lang w:val="en-US"/>
        </w:rPr>
        <w:t xml:space="preserve"> in a similar way,</w:t>
      </w:r>
      <w:r>
        <w:rPr>
          <w:rFonts w:cs="Times New Roman"/>
          <w:bCs/>
          <w:szCs w:val="24"/>
          <w:lang w:val="en-US"/>
        </w:rPr>
        <w:t xml:space="preserve"> by adding comments and her own memory associations. Lacking the public exhibition space afforded to her father’s memory (who shares an exhibition space in the Macmillan-Peary Arctic Museum), Marie Peary appropriates and reassembles her mother’s personal archive. </w:t>
      </w:r>
      <w:r w:rsidR="000341FB">
        <w:rPr>
          <w:rFonts w:cs="Times New Roman"/>
          <w:bCs/>
          <w:szCs w:val="24"/>
          <w:lang w:val="en-US"/>
        </w:rPr>
        <w:t>Significantly</w:t>
      </w:r>
      <w:r>
        <w:rPr>
          <w:rFonts w:cs="Times New Roman"/>
          <w:bCs/>
          <w:szCs w:val="24"/>
          <w:lang w:val="en-US"/>
        </w:rPr>
        <w:t xml:space="preserve">, she rearranges the photographic and textual materials in scrapbooks – a private exhibition inside the archive itself. </w:t>
      </w:r>
    </w:p>
    <w:p w14:paraId="50CEFAAE" w14:textId="6F9773E6" w:rsidR="00CE2849" w:rsidRPr="0091282F" w:rsidRDefault="00CE2849" w:rsidP="002A2445">
      <w:pPr>
        <w:autoSpaceDE w:val="0"/>
        <w:autoSpaceDN w:val="0"/>
        <w:adjustRightInd w:val="0"/>
        <w:spacing w:line="480" w:lineRule="auto"/>
        <w:ind w:firstLine="720"/>
        <w:jc w:val="both"/>
        <w:rPr>
          <w:rFonts w:cs="Times New Roman"/>
          <w:bCs/>
          <w:szCs w:val="24"/>
          <w:lang w:val="en-US"/>
        </w:rPr>
      </w:pPr>
      <w:proofErr w:type="gramStart"/>
      <w:r>
        <w:rPr>
          <w:rFonts w:cs="Times New Roman"/>
          <w:bCs/>
          <w:szCs w:val="24"/>
          <w:lang w:val="en-US"/>
        </w:rPr>
        <w:t>As memory assemblages, scrapbooks</w:t>
      </w:r>
      <w:proofErr w:type="gramEnd"/>
      <w:r>
        <w:rPr>
          <w:rFonts w:cs="Times New Roman"/>
          <w:bCs/>
          <w:szCs w:val="24"/>
          <w:lang w:val="en-US"/>
        </w:rPr>
        <w:t xml:space="preserve"> are powerful artifacts, clearly authorized and integrated into </w:t>
      </w:r>
      <w:r w:rsidR="000341FB">
        <w:rPr>
          <w:rFonts w:cs="Times New Roman"/>
          <w:bCs/>
          <w:szCs w:val="24"/>
          <w:lang w:val="en-US"/>
        </w:rPr>
        <w:t xml:space="preserve">modern </w:t>
      </w:r>
      <w:proofErr w:type="spellStart"/>
      <w:r w:rsidR="000341FB">
        <w:rPr>
          <w:rFonts w:cs="Times New Roman"/>
          <w:bCs/>
          <w:szCs w:val="24"/>
          <w:lang w:val="en-US"/>
        </w:rPr>
        <w:t>memorali</w:t>
      </w:r>
      <w:r w:rsidR="00FE6D0D">
        <w:rPr>
          <w:rFonts w:cs="Times New Roman"/>
          <w:bCs/>
          <w:szCs w:val="24"/>
          <w:lang w:val="en-US"/>
        </w:rPr>
        <w:t>z</w:t>
      </w:r>
      <w:r w:rsidR="000341FB">
        <w:rPr>
          <w:rFonts w:cs="Times New Roman"/>
          <w:bCs/>
          <w:szCs w:val="24"/>
          <w:lang w:val="en-US"/>
        </w:rPr>
        <w:t>ation</w:t>
      </w:r>
      <w:proofErr w:type="spellEnd"/>
      <w:r>
        <w:rPr>
          <w:rFonts w:cs="Times New Roman"/>
          <w:bCs/>
          <w:szCs w:val="24"/>
          <w:lang w:val="en-US"/>
        </w:rPr>
        <w:t xml:space="preserve"> praxis, in that they produce sanctioned </w:t>
      </w:r>
      <w:r w:rsidR="009F0B6A">
        <w:rPr>
          <w:rFonts w:cs="Times New Roman"/>
          <w:bCs/>
          <w:szCs w:val="24"/>
          <w:lang w:val="en-US"/>
        </w:rPr>
        <w:t xml:space="preserve">“regimes of </w:t>
      </w:r>
      <w:r>
        <w:rPr>
          <w:rFonts w:cs="Times New Roman"/>
          <w:bCs/>
          <w:szCs w:val="24"/>
          <w:lang w:val="en-US"/>
        </w:rPr>
        <w:t>value</w:t>
      </w:r>
      <w:r w:rsidR="009F0B6A">
        <w:rPr>
          <w:rFonts w:cs="Times New Roman"/>
          <w:bCs/>
          <w:szCs w:val="24"/>
          <w:lang w:val="en-US"/>
        </w:rPr>
        <w:t>”</w:t>
      </w:r>
      <w:r w:rsidR="004D476D">
        <w:rPr>
          <w:rFonts w:cs="Times New Roman"/>
          <w:bCs/>
          <w:szCs w:val="24"/>
          <w:lang w:val="en-US"/>
        </w:rPr>
        <w:t xml:space="preserve"> and</w:t>
      </w:r>
      <w:r>
        <w:rPr>
          <w:rFonts w:cs="Times New Roman"/>
          <w:bCs/>
          <w:szCs w:val="24"/>
          <w:lang w:val="en-US"/>
        </w:rPr>
        <w:t xml:space="preserve"> embodied power (Christensen 2011). As a piece of </w:t>
      </w:r>
      <w:proofErr w:type="spellStart"/>
      <w:r>
        <w:rPr>
          <w:rFonts w:cs="Times New Roman"/>
          <w:bCs/>
          <w:szCs w:val="24"/>
          <w:lang w:val="en-US"/>
        </w:rPr>
        <w:t>memorali</w:t>
      </w:r>
      <w:r w:rsidR="00FE6D0D">
        <w:rPr>
          <w:rFonts w:cs="Times New Roman"/>
          <w:bCs/>
          <w:szCs w:val="24"/>
          <w:lang w:val="en-US"/>
        </w:rPr>
        <w:t>z</w:t>
      </w:r>
      <w:r>
        <w:rPr>
          <w:rFonts w:cs="Times New Roman"/>
          <w:bCs/>
          <w:szCs w:val="24"/>
          <w:lang w:val="en-US"/>
        </w:rPr>
        <w:t>ation</w:t>
      </w:r>
      <w:proofErr w:type="spellEnd"/>
      <w:r>
        <w:rPr>
          <w:rFonts w:cs="Times New Roman"/>
          <w:bCs/>
          <w:szCs w:val="24"/>
          <w:lang w:val="en-US"/>
        </w:rPr>
        <w:t xml:space="preserve"> technology, Marie Peary’s scrapbooks, together with numerous other archival ‘interventions’ by her daughter, show the multi-faceted ways in which a personal archive can enjoy a second and third life of </w:t>
      </w:r>
      <w:r w:rsidR="000341FB">
        <w:rPr>
          <w:rFonts w:cs="Times New Roman"/>
          <w:bCs/>
          <w:szCs w:val="24"/>
          <w:lang w:val="en-US"/>
        </w:rPr>
        <w:t>remembering</w:t>
      </w:r>
      <w:r>
        <w:rPr>
          <w:rFonts w:cs="Times New Roman"/>
          <w:bCs/>
          <w:szCs w:val="24"/>
          <w:lang w:val="en-US"/>
        </w:rPr>
        <w:t xml:space="preserve"> and forgetting. In this case, archival material is reshaped or ‘re-memoriali</w:t>
      </w:r>
      <w:r w:rsidR="00FE6D0D">
        <w:rPr>
          <w:rFonts w:cs="Times New Roman"/>
          <w:bCs/>
          <w:szCs w:val="24"/>
          <w:lang w:val="en-US"/>
        </w:rPr>
        <w:t>z</w:t>
      </w:r>
      <w:r>
        <w:rPr>
          <w:rFonts w:cs="Times New Roman"/>
          <w:bCs/>
          <w:szCs w:val="24"/>
          <w:lang w:val="en-US"/>
        </w:rPr>
        <w:t>ed’ through repeated curatorial practices</w:t>
      </w:r>
      <w:r w:rsidR="00BF6D05">
        <w:rPr>
          <w:rFonts w:cs="Times New Roman"/>
          <w:bCs/>
          <w:szCs w:val="24"/>
          <w:lang w:val="en-US"/>
        </w:rPr>
        <w:t xml:space="preserve"> within the archive itself</w:t>
      </w:r>
      <w:r>
        <w:rPr>
          <w:rFonts w:cs="Times New Roman"/>
          <w:bCs/>
          <w:szCs w:val="24"/>
          <w:lang w:val="en-US"/>
        </w:rPr>
        <w:t xml:space="preserve">. So, for example, while Marie Peary curates the content of the scrapbooks, she also adds question marks, and comments. At the same time, the ‘new’ memory assemblages </w:t>
      </w:r>
      <w:proofErr w:type="spellStart"/>
      <w:r>
        <w:rPr>
          <w:rFonts w:cs="Times New Roman"/>
          <w:bCs/>
          <w:szCs w:val="24"/>
          <w:lang w:val="en-US"/>
        </w:rPr>
        <w:t>reafirm</w:t>
      </w:r>
      <w:proofErr w:type="spellEnd"/>
      <w:r>
        <w:rPr>
          <w:rFonts w:cs="Times New Roman"/>
          <w:bCs/>
          <w:szCs w:val="24"/>
          <w:lang w:val="en-US"/>
        </w:rPr>
        <w:t xml:space="preserve"> and repeat the gendered vocabulary of her mother’s memory. As a form of personal media </w:t>
      </w:r>
      <w:r w:rsidR="000C3990">
        <w:rPr>
          <w:rFonts w:cs="Times New Roman"/>
          <w:bCs/>
          <w:szCs w:val="24"/>
          <w:lang w:val="en-US"/>
        </w:rPr>
        <w:t>assemblage,</w:t>
      </w:r>
      <w:r>
        <w:rPr>
          <w:rFonts w:cs="Times New Roman"/>
          <w:bCs/>
          <w:szCs w:val="24"/>
          <w:lang w:val="en-US"/>
        </w:rPr>
        <w:t xml:space="preserve"> the scrapbooks</w:t>
      </w:r>
      <w:r w:rsidR="000341FB">
        <w:rPr>
          <w:rFonts w:cs="Times New Roman"/>
          <w:bCs/>
          <w:szCs w:val="24"/>
          <w:lang w:val="en-US"/>
        </w:rPr>
        <w:t xml:space="preserve"> also</w:t>
      </w:r>
      <w:r>
        <w:rPr>
          <w:rFonts w:cs="Times New Roman"/>
          <w:bCs/>
          <w:szCs w:val="24"/>
          <w:lang w:val="en-US"/>
        </w:rPr>
        <w:t xml:space="preserve"> add value and context to the artifacts already deposited. So, for example, as well as </w:t>
      </w:r>
      <w:r w:rsidR="000341FB">
        <w:rPr>
          <w:rFonts w:cs="Times New Roman"/>
          <w:bCs/>
          <w:szCs w:val="24"/>
          <w:lang w:val="en-US"/>
        </w:rPr>
        <w:t xml:space="preserve">adding </w:t>
      </w:r>
      <w:r>
        <w:rPr>
          <w:rFonts w:cs="Times New Roman"/>
          <w:bCs/>
          <w:szCs w:val="24"/>
          <w:lang w:val="en-US"/>
        </w:rPr>
        <w:t xml:space="preserve">her mother’s gun to the archive, Marie also deposited a silver-plated vanity set. The set </w:t>
      </w:r>
      <w:r>
        <w:rPr>
          <w:rFonts w:cs="Times New Roman"/>
          <w:bCs/>
          <w:szCs w:val="24"/>
          <w:lang w:val="en-US"/>
        </w:rPr>
        <w:lastRenderedPageBreak/>
        <w:t xml:space="preserve">consists of a hair iron, a tray, a </w:t>
      </w:r>
      <w:proofErr w:type="gramStart"/>
      <w:r>
        <w:rPr>
          <w:rFonts w:cs="Times New Roman"/>
          <w:bCs/>
          <w:szCs w:val="24"/>
          <w:lang w:val="en-US"/>
        </w:rPr>
        <w:t>mirror</w:t>
      </w:r>
      <w:proofErr w:type="gramEnd"/>
      <w:r>
        <w:rPr>
          <w:rFonts w:cs="Times New Roman"/>
          <w:bCs/>
          <w:szCs w:val="24"/>
          <w:lang w:val="en-US"/>
        </w:rPr>
        <w:t xml:space="preserve"> and a hairpin cushion and has never been displayed or been requested for research. </w:t>
      </w:r>
      <w:r w:rsidR="00331308">
        <w:rPr>
          <w:rFonts w:cs="Times New Roman"/>
          <w:bCs/>
          <w:szCs w:val="24"/>
          <w:lang w:val="en-US"/>
        </w:rPr>
        <w:t>Yet</w:t>
      </w:r>
      <w:r>
        <w:rPr>
          <w:rFonts w:cs="Times New Roman"/>
          <w:bCs/>
          <w:szCs w:val="24"/>
          <w:lang w:val="en-US"/>
        </w:rPr>
        <w:t xml:space="preserve"> the gun and the vanity set have significant agency as memory objects and as part of the Peary rhetorical repertoire. Both were clearly deposited with a view </w:t>
      </w:r>
      <w:r w:rsidR="00331308">
        <w:rPr>
          <w:rFonts w:cs="Times New Roman"/>
          <w:bCs/>
          <w:szCs w:val="24"/>
          <w:lang w:val="en-US"/>
        </w:rPr>
        <w:t>to</w:t>
      </w:r>
      <w:r>
        <w:rPr>
          <w:rFonts w:cs="Times New Roman"/>
          <w:bCs/>
          <w:szCs w:val="24"/>
          <w:lang w:val="en-US"/>
        </w:rPr>
        <w:t xml:space="preserve"> adding value to the understanding of Josephine </w:t>
      </w:r>
      <w:proofErr w:type="spellStart"/>
      <w:r>
        <w:rPr>
          <w:rFonts w:cs="Times New Roman"/>
          <w:bCs/>
          <w:szCs w:val="24"/>
          <w:lang w:val="en-US"/>
        </w:rPr>
        <w:t>Diebitsch</w:t>
      </w:r>
      <w:proofErr w:type="spellEnd"/>
      <w:r>
        <w:rPr>
          <w:rFonts w:cs="Times New Roman"/>
          <w:bCs/>
          <w:szCs w:val="24"/>
          <w:lang w:val="en-US"/>
        </w:rPr>
        <w:t xml:space="preserve">-Peary’s legacy in her dual role - as a woman that could both </w:t>
      </w:r>
      <w:r w:rsidR="000C3990">
        <w:rPr>
          <w:rFonts w:cs="Times New Roman"/>
          <w:bCs/>
          <w:szCs w:val="24"/>
          <w:lang w:val="en-US"/>
        </w:rPr>
        <w:t>hunts</w:t>
      </w:r>
      <w:r>
        <w:rPr>
          <w:rFonts w:cs="Times New Roman"/>
          <w:bCs/>
          <w:szCs w:val="24"/>
          <w:lang w:val="en-US"/>
        </w:rPr>
        <w:t xml:space="preserve"> expertly and look after her hair.</w:t>
      </w:r>
    </w:p>
    <w:p w14:paraId="2F73B35D" w14:textId="44E1CC99" w:rsidR="00CE2849" w:rsidRDefault="00EE6E17" w:rsidP="00512699">
      <w:pPr>
        <w:autoSpaceDE w:val="0"/>
        <w:autoSpaceDN w:val="0"/>
        <w:adjustRightInd w:val="0"/>
        <w:spacing w:line="480" w:lineRule="auto"/>
        <w:jc w:val="center"/>
        <w:rPr>
          <w:rFonts w:cs="Times New Roman"/>
          <w:bCs/>
          <w:szCs w:val="24"/>
          <w:lang w:val="en-US"/>
        </w:rPr>
      </w:pPr>
      <w:r>
        <w:rPr>
          <w:rFonts w:cs="Times New Roman"/>
          <w:bCs/>
          <w:noProof/>
          <w:szCs w:val="24"/>
          <w:lang w:val="en-US"/>
        </w:rPr>
        <w:drawing>
          <wp:inline distT="0" distB="0" distL="0" distR="0" wp14:anchorId="2572E79E" wp14:editId="3D8272C0">
            <wp:extent cx="3145809" cy="2359356"/>
            <wp:effectExtent l="0" t="0" r="0" b="3175"/>
            <wp:docPr id="9" name="Billede 9" descr="Et billede, der indeholder bord, gulv, indendørs,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 gulv, indendørs, træ&#10;&#10;Automatisk generere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3145809" cy="2359356"/>
                    </a:xfrm>
                    <a:prstGeom prst="rect">
                      <a:avLst/>
                    </a:prstGeom>
                  </pic:spPr>
                </pic:pic>
              </a:graphicData>
            </a:graphic>
          </wp:inline>
        </w:drawing>
      </w:r>
    </w:p>
    <w:p w14:paraId="248CA024" w14:textId="70CF14A9" w:rsidR="00CE2849" w:rsidRPr="003B6726" w:rsidRDefault="00CE2849" w:rsidP="000C0077">
      <w:pPr>
        <w:autoSpaceDE w:val="0"/>
        <w:autoSpaceDN w:val="0"/>
        <w:adjustRightInd w:val="0"/>
        <w:spacing w:after="0" w:line="240" w:lineRule="auto"/>
        <w:jc w:val="both"/>
        <w:rPr>
          <w:rFonts w:cs="Times New Roman"/>
          <w:bCs/>
          <w:sz w:val="20"/>
          <w:szCs w:val="20"/>
          <w:lang w:val="en-US"/>
        </w:rPr>
      </w:pPr>
      <w:r w:rsidRPr="003B6726">
        <w:rPr>
          <w:rFonts w:cs="Times New Roman"/>
          <w:bCs/>
          <w:sz w:val="20"/>
          <w:szCs w:val="20"/>
          <w:lang w:val="en-US"/>
        </w:rPr>
        <w:t xml:space="preserve">Fig. </w:t>
      </w:r>
      <w:r>
        <w:rPr>
          <w:rFonts w:cs="Times New Roman"/>
          <w:bCs/>
          <w:sz w:val="20"/>
          <w:szCs w:val="20"/>
          <w:lang w:val="en-US"/>
        </w:rPr>
        <w:t>9</w:t>
      </w:r>
      <w:r w:rsidRPr="003B6726">
        <w:rPr>
          <w:rFonts w:cs="Times New Roman"/>
          <w:bCs/>
          <w:sz w:val="20"/>
          <w:szCs w:val="20"/>
          <w:lang w:val="en-US"/>
        </w:rPr>
        <w:t>: Silver plated vanity set</w:t>
      </w:r>
      <w:r>
        <w:rPr>
          <w:rFonts w:cs="Times New Roman"/>
          <w:bCs/>
          <w:sz w:val="20"/>
          <w:szCs w:val="20"/>
          <w:lang w:val="en-US"/>
        </w:rPr>
        <w:t xml:space="preserve"> (mirror, tray, </w:t>
      </w:r>
      <w:proofErr w:type="spellStart"/>
      <w:r>
        <w:rPr>
          <w:rFonts w:cs="Times New Roman"/>
          <w:bCs/>
          <w:sz w:val="20"/>
          <w:szCs w:val="20"/>
          <w:lang w:val="en-US"/>
        </w:rPr>
        <w:t>hairculing</w:t>
      </w:r>
      <w:proofErr w:type="spellEnd"/>
      <w:r>
        <w:rPr>
          <w:rFonts w:cs="Times New Roman"/>
          <w:bCs/>
          <w:sz w:val="20"/>
          <w:szCs w:val="20"/>
          <w:lang w:val="en-US"/>
        </w:rPr>
        <w:t xml:space="preserve"> iron</w:t>
      </w:r>
      <w:r w:rsidRPr="003B6726">
        <w:rPr>
          <w:rFonts w:cs="Times New Roman"/>
          <w:bCs/>
          <w:sz w:val="20"/>
          <w:szCs w:val="20"/>
          <w:lang w:val="en-US"/>
        </w:rPr>
        <w:t xml:space="preserve"> </w:t>
      </w:r>
      <w:r>
        <w:rPr>
          <w:rFonts w:cs="Times New Roman"/>
          <w:bCs/>
          <w:sz w:val="20"/>
          <w:szCs w:val="20"/>
          <w:lang w:val="en-US"/>
        </w:rPr>
        <w:t xml:space="preserve">and pincushion) PJD 03.002-005. </w:t>
      </w:r>
      <w:bookmarkStart w:id="3" w:name="_Hlk60912055"/>
      <w:r w:rsidR="003F059B">
        <w:rPr>
          <w:rFonts w:cs="Times New Roman"/>
          <w:bCs/>
          <w:sz w:val="20"/>
          <w:szCs w:val="20"/>
          <w:lang w:val="en-US"/>
        </w:rPr>
        <w:t>Maine Women Writers Collection, University of New England, Portland, Maine, United States</w:t>
      </w:r>
      <w:r w:rsidR="003F059B" w:rsidRPr="0019604C">
        <w:rPr>
          <w:rFonts w:cs="Times New Roman"/>
          <w:bCs/>
          <w:sz w:val="20"/>
          <w:szCs w:val="20"/>
          <w:lang w:val="en-US"/>
        </w:rPr>
        <w:t>.</w:t>
      </w:r>
      <w:r w:rsidR="003F059B">
        <w:rPr>
          <w:rFonts w:cs="Times New Roman"/>
          <w:bCs/>
          <w:sz w:val="20"/>
          <w:szCs w:val="20"/>
          <w:lang w:val="en-US"/>
        </w:rPr>
        <w:t xml:space="preserve"> </w:t>
      </w:r>
      <w:r>
        <w:rPr>
          <w:rFonts w:cs="Times New Roman"/>
          <w:bCs/>
          <w:sz w:val="20"/>
          <w:szCs w:val="20"/>
          <w:lang w:val="en-US"/>
        </w:rPr>
        <w:t>P</w:t>
      </w:r>
      <w:bookmarkEnd w:id="3"/>
      <w:r>
        <w:rPr>
          <w:rFonts w:cs="Times New Roman"/>
          <w:bCs/>
          <w:sz w:val="20"/>
          <w:szCs w:val="20"/>
          <w:lang w:val="en-US"/>
        </w:rPr>
        <w:t>hotograph by the author.</w:t>
      </w:r>
    </w:p>
    <w:p w14:paraId="41E83F39" w14:textId="77777777" w:rsidR="00CE2849" w:rsidRDefault="00CE2849" w:rsidP="00512699">
      <w:pPr>
        <w:autoSpaceDE w:val="0"/>
        <w:autoSpaceDN w:val="0"/>
        <w:adjustRightInd w:val="0"/>
        <w:spacing w:line="480" w:lineRule="auto"/>
        <w:jc w:val="both"/>
        <w:rPr>
          <w:rFonts w:cs="Times New Roman"/>
          <w:bCs/>
          <w:szCs w:val="24"/>
          <w:lang w:val="en-US"/>
        </w:rPr>
      </w:pPr>
    </w:p>
    <w:p w14:paraId="05CE45C0" w14:textId="005DE7D5" w:rsidR="00CE2849" w:rsidRDefault="00CE2849" w:rsidP="00512699">
      <w:pPr>
        <w:autoSpaceDE w:val="0"/>
        <w:autoSpaceDN w:val="0"/>
        <w:adjustRightInd w:val="0"/>
        <w:spacing w:line="480" w:lineRule="auto"/>
        <w:jc w:val="both"/>
        <w:rPr>
          <w:rFonts w:cs="Times New Roman"/>
          <w:bCs/>
          <w:szCs w:val="24"/>
          <w:lang w:val="en-US"/>
        </w:rPr>
      </w:pPr>
      <w:r>
        <w:rPr>
          <w:rFonts w:cs="Times New Roman"/>
          <w:bCs/>
          <w:szCs w:val="24"/>
          <w:lang w:val="en-US"/>
        </w:rPr>
        <w:t xml:space="preserve">The diary entry for what surely must have been a memorable day, when Josephine </w:t>
      </w:r>
      <w:proofErr w:type="spellStart"/>
      <w:r>
        <w:rPr>
          <w:rFonts w:cs="Times New Roman"/>
          <w:bCs/>
          <w:szCs w:val="24"/>
          <w:lang w:val="en-US"/>
        </w:rPr>
        <w:t>Diebitsch</w:t>
      </w:r>
      <w:proofErr w:type="spellEnd"/>
      <w:r>
        <w:rPr>
          <w:rFonts w:cs="Times New Roman"/>
          <w:bCs/>
          <w:szCs w:val="24"/>
          <w:lang w:val="en-US"/>
        </w:rPr>
        <w:t xml:space="preserve">-Peary gave birth to her daughter in </w:t>
      </w:r>
      <w:r w:rsidR="00FC0908">
        <w:rPr>
          <w:rFonts w:cs="Times New Roman"/>
          <w:bCs/>
          <w:szCs w:val="24"/>
          <w:lang w:val="en-US"/>
        </w:rPr>
        <w:t>n</w:t>
      </w:r>
      <w:r>
        <w:rPr>
          <w:rFonts w:cs="Times New Roman"/>
          <w:bCs/>
          <w:szCs w:val="24"/>
          <w:lang w:val="en-US"/>
        </w:rPr>
        <w:t>orthern Greenland</w:t>
      </w:r>
      <w:r w:rsidR="00663A2B">
        <w:rPr>
          <w:rFonts w:cs="Times New Roman"/>
          <w:bCs/>
          <w:szCs w:val="24"/>
          <w:lang w:val="en-US"/>
        </w:rPr>
        <w:t xml:space="preserve"> (Erikson 2013)</w:t>
      </w:r>
      <w:r>
        <w:rPr>
          <w:rFonts w:cs="Times New Roman"/>
          <w:bCs/>
          <w:szCs w:val="24"/>
          <w:lang w:val="en-US"/>
        </w:rPr>
        <w:t xml:space="preserve">, is however of a very different nature. Noting this birth to be of </w:t>
      </w:r>
      <w:r w:rsidR="000341FB">
        <w:rPr>
          <w:rFonts w:cs="Times New Roman"/>
          <w:bCs/>
          <w:szCs w:val="24"/>
          <w:lang w:val="en-US"/>
        </w:rPr>
        <w:t>public</w:t>
      </w:r>
      <w:r>
        <w:rPr>
          <w:rFonts w:cs="Times New Roman"/>
          <w:bCs/>
          <w:szCs w:val="24"/>
          <w:lang w:val="en-US"/>
        </w:rPr>
        <w:t xml:space="preserve"> interest, it has again been remediated into a</w:t>
      </w:r>
      <w:r w:rsidR="00FC0908">
        <w:rPr>
          <w:rFonts w:cs="Times New Roman"/>
          <w:bCs/>
          <w:szCs w:val="24"/>
          <w:lang w:val="en-US"/>
        </w:rPr>
        <w:t xml:space="preserve"> separate</w:t>
      </w:r>
      <w:r>
        <w:rPr>
          <w:rFonts w:cs="Times New Roman"/>
          <w:bCs/>
          <w:szCs w:val="24"/>
          <w:lang w:val="en-US"/>
        </w:rPr>
        <w:t xml:space="preserve"> scrapbook by her daughter Marie. As this seems to be a deliberate curatorial intervention by the person being born that day – Marie – it shows unusual but not uncommon act in family commemoration practices by children recontextualizing childhood memory objects. As well as displaying this significant part of her own life, it seems the text on the page has also been amended. It reads </w:t>
      </w:r>
    </w:p>
    <w:p w14:paraId="55569AA2" w14:textId="08F894DB" w:rsidR="00CE2849" w:rsidRDefault="00CE2849" w:rsidP="000341FB">
      <w:pPr>
        <w:autoSpaceDE w:val="0"/>
        <w:autoSpaceDN w:val="0"/>
        <w:adjustRightInd w:val="0"/>
        <w:spacing w:line="480" w:lineRule="auto"/>
        <w:ind w:left="1304"/>
        <w:jc w:val="both"/>
        <w:rPr>
          <w:rFonts w:cs="Times New Roman"/>
          <w:bCs/>
          <w:szCs w:val="24"/>
          <w:lang w:val="en-US"/>
        </w:rPr>
      </w:pPr>
      <w:r>
        <w:rPr>
          <w:rFonts w:cs="Times New Roman"/>
          <w:bCs/>
          <w:szCs w:val="24"/>
          <w:lang w:val="en-US"/>
        </w:rPr>
        <w:t xml:space="preserve">Woke up at 5am. Not feeling well, comfortable most of forenoon. Little girl born 6.35 pm. Weight 8.7 lbs. </w:t>
      </w:r>
      <w:proofErr w:type="gramStart"/>
      <w:r>
        <w:rPr>
          <w:rFonts w:cs="Times New Roman"/>
          <w:bCs/>
          <w:szCs w:val="24"/>
          <w:lang w:val="en-US"/>
        </w:rPr>
        <w:t>Large</w:t>
      </w:r>
      <w:proofErr w:type="gramEnd"/>
      <w:r>
        <w:rPr>
          <w:rFonts w:cs="Times New Roman"/>
          <w:bCs/>
          <w:szCs w:val="24"/>
          <w:lang w:val="en-US"/>
        </w:rPr>
        <w:t xml:space="preserve"> head + a long chin. Dr Vincent all that could be desired. Very </w:t>
      </w:r>
      <w:r>
        <w:rPr>
          <w:rFonts w:cs="Times New Roman"/>
          <w:bCs/>
          <w:szCs w:val="24"/>
          <w:lang w:val="en-US"/>
        </w:rPr>
        <w:lastRenderedPageBreak/>
        <w:t xml:space="preserve">kind + very attentive. </w:t>
      </w:r>
      <w:proofErr w:type="spellStart"/>
      <w:r>
        <w:rPr>
          <w:rFonts w:cs="Times New Roman"/>
          <w:bCs/>
          <w:szCs w:val="24"/>
          <w:lang w:val="en-US"/>
        </w:rPr>
        <w:t>Mrs</w:t>
      </w:r>
      <w:proofErr w:type="spellEnd"/>
      <w:r>
        <w:rPr>
          <w:rFonts w:cs="Times New Roman"/>
          <w:bCs/>
          <w:szCs w:val="24"/>
          <w:lang w:val="en-US"/>
        </w:rPr>
        <w:t xml:space="preserve"> Cross too was good to me. I am glad Mam did not see me but wish she was here now.” </w:t>
      </w:r>
    </w:p>
    <w:p w14:paraId="7677286B" w14:textId="3FE803A0" w:rsidR="00CE2849" w:rsidRDefault="00CE2849" w:rsidP="00512699">
      <w:pPr>
        <w:autoSpaceDE w:val="0"/>
        <w:autoSpaceDN w:val="0"/>
        <w:adjustRightInd w:val="0"/>
        <w:spacing w:line="480" w:lineRule="auto"/>
        <w:ind w:left="1304"/>
        <w:jc w:val="both"/>
        <w:rPr>
          <w:rFonts w:cs="Times New Roman"/>
          <w:bCs/>
          <w:szCs w:val="24"/>
          <w:lang w:val="en-US"/>
        </w:rPr>
      </w:pPr>
      <w:r>
        <w:rPr>
          <w:rFonts w:cs="Times New Roman"/>
          <w:bCs/>
          <w:szCs w:val="24"/>
          <w:lang w:val="en-US"/>
        </w:rPr>
        <w:t>(</w:t>
      </w:r>
      <w:proofErr w:type="spellStart"/>
      <w:r>
        <w:rPr>
          <w:rFonts w:cs="Times New Roman"/>
          <w:bCs/>
          <w:szCs w:val="24"/>
          <w:lang w:val="en-US"/>
        </w:rPr>
        <w:t>Diebitsch</w:t>
      </w:r>
      <w:proofErr w:type="spellEnd"/>
      <w:r>
        <w:rPr>
          <w:rFonts w:cs="Times New Roman"/>
          <w:bCs/>
          <w:szCs w:val="24"/>
          <w:lang w:val="en-US"/>
        </w:rPr>
        <w:t xml:space="preserve">-Peary, J. 1893, Diary entry, </w:t>
      </w:r>
      <w:r w:rsidRPr="00035A1E">
        <w:rPr>
          <w:rFonts w:cs="Times New Roman"/>
          <w:bCs/>
          <w:szCs w:val="24"/>
          <w:lang w:val="en-US"/>
        </w:rPr>
        <w:t>JDPS 18)</w:t>
      </w:r>
      <w:r>
        <w:rPr>
          <w:rFonts w:cs="Times New Roman"/>
          <w:bCs/>
          <w:szCs w:val="24"/>
          <w:lang w:val="en-US"/>
        </w:rPr>
        <w:t xml:space="preserve"> The detail of the weight of the child has been adjusted, as can be seen in Fig. 10).</w:t>
      </w:r>
    </w:p>
    <w:p w14:paraId="54567C78" w14:textId="4DF8FCF5" w:rsidR="00CE2849" w:rsidRDefault="00EE6E17" w:rsidP="00EE6E17">
      <w:pPr>
        <w:autoSpaceDE w:val="0"/>
        <w:autoSpaceDN w:val="0"/>
        <w:adjustRightInd w:val="0"/>
        <w:spacing w:line="480" w:lineRule="auto"/>
        <w:jc w:val="center"/>
        <w:rPr>
          <w:rFonts w:cs="Times New Roman"/>
          <w:bCs/>
          <w:szCs w:val="24"/>
          <w:lang w:val="en-US"/>
        </w:rPr>
      </w:pPr>
      <w:r>
        <w:rPr>
          <w:rFonts w:cs="Times New Roman"/>
          <w:bCs/>
          <w:noProof/>
          <w:szCs w:val="24"/>
          <w:lang w:val="en-US"/>
        </w:rPr>
        <w:drawing>
          <wp:inline distT="0" distB="0" distL="0" distR="0" wp14:anchorId="640D3006" wp14:editId="7C7D241E">
            <wp:extent cx="3568700" cy="2676525"/>
            <wp:effectExtent l="0" t="0" r="0" b="9525"/>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3569752" cy="2677314"/>
                    </a:xfrm>
                    <a:prstGeom prst="rect">
                      <a:avLst/>
                    </a:prstGeom>
                  </pic:spPr>
                </pic:pic>
              </a:graphicData>
            </a:graphic>
          </wp:inline>
        </w:drawing>
      </w:r>
    </w:p>
    <w:p w14:paraId="1D70BBDD" w14:textId="6B80273C" w:rsidR="00CE2849" w:rsidRDefault="00CE2849" w:rsidP="003F059B">
      <w:pPr>
        <w:autoSpaceDE w:val="0"/>
        <w:autoSpaceDN w:val="0"/>
        <w:adjustRightInd w:val="0"/>
        <w:spacing w:line="480" w:lineRule="auto"/>
        <w:jc w:val="center"/>
        <w:rPr>
          <w:rFonts w:cs="Times New Roman"/>
          <w:bCs/>
          <w:sz w:val="20"/>
          <w:szCs w:val="20"/>
          <w:lang w:val="en-US"/>
        </w:rPr>
      </w:pPr>
      <w:r w:rsidRPr="00A11E45">
        <w:rPr>
          <w:rFonts w:cs="Times New Roman"/>
          <w:bCs/>
          <w:sz w:val="20"/>
          <w:szCs w:val="20"/>
          <w:lang w:val="en-US"/>
        </w:rPr>
        <w:t xml:space="preserve">Fig. </w:t>
      </w:r>
      <w:r>
        <w:rPr>
          <w:rFonts w:cs="Times New Roman"/>
          <w:bCs/>
          <w:sz w:val="20"/>
          <w:szCs w:val="20"/>
          <w:lang w:val="en-US"/>
        </w:rPr>
        <w:t>10</w:t>
      </w:r>
      <w:r w:rsidRPr="00A11E45">
        <w:rPr>
          <w:rFonts w:cs="Times New Roman"/>
          <w:bCs/>
          <w:sz w:val="20"/>
          <w:szCs w:val="20"/>
          <w:lang w:val="en-US"/>
        </w:rPr>
        <w:t xml:space="preserve">: Diary excerpt, Josephine </w:t>
      </w:r>
      <w:proofErr w:type="spellStart"/>
      <w:r>
        <w:rPr>
          <w:rFonts w:cs="Times New Roman"/>
          <w:bCs/>
          <w:sz w:val="20"/>
          <w:szCs w:val="20"/>
          <w:lang w:val="en-US"/>
        </w:rPr>
        <w:t>Diebitsch</w:t>
      </w:r>
      <w:proofErr w:type="spellEnd"/>
      <w:r>
        <w:rPr>
          <w:rFonts w:cs="Times New Roman"/>
          <w:bCs/>
          <w:sz w:val="20"/>
          <w:szCs w:val="20"/>
          <w:lang w:val="en-US"/>
        </w:rPr>
        <w:t>-Peary</w:t>
      </w:r>
      <w:r w:rsidRPr="00A11E45">
        <w:rPr>
          <w:rFonts w:cs="Times New Roman"/>
          <w:bCs/>
          <w:sz w:val="20"/>
          <w:szCs w:val="20"/>
          <w:lang w:val="en-US"/>
        </w:rPr>
        <w:t xml:space="preserve"> Scrapbook</w:t>
      </w:r>
      <w:r>
        <w:rPr>
          <w:rFonts w:cs="Times New Roman"/>
          <w:bCs/>
          <w:sz w:val="20"/>
          <w:szCs w:val="20"/>
          <w:lang w:val="en-US"/>
        </w:rPr>
        <w:t xml:space="preserve">s, JDPS 18, 1893. </w:t>
      </w:r>
      <w:r w:rsidR="003F059B">
        <w:rPr>
          <w:rFonts w:cs="Times New Roman"/>
          <w:bCs/>
          <w:sz w:val="20"/>
          <w:szCs w:val="20"/>
          <w:lang w:val="en-US"/>
        </w:rPr>
        <w:t>Maine Women Writers Collection, University of New England, Portland, Maine, United States</w:t>
      </w:r>
      <w:r w:rsidR="003F059B" w:rsidRPr="0019604C">
        <w:rPr>
          <w:rFonts w:cs="Times New Roman"/>
          <w:bCs/>
          <w:sz w:val="20"/>
          <w:szCs w:val="20"/>
          <w:lang w:val="en-US"/>
        </w:rPr>
        <w:t>.</w:t>
      </w:r>
      <w:r w:rsidR="003F059B">
        <w:rPr>
          <w:rFonts w:cs="Times New Roman"/>
          <w:bCs/>
          <w:sz w:val="20"/>
          <w:szCs w:val="20"/>
          <w:lang w:val="en-US"/>
        </w:rPr>
        <w:t xml:space="preserve"> </w:t>
      </w:r>
      <w:r>
        <w:rPr>
          <w:rFonts w:cs="Times New Roman"/>
          <w:bCs/>
          <w:sz w:val="20"/>
          <w:szCs w:val="20"/>
          <w:lang w:val="en-US"/>
        </w:rPr>
        <w:t>Photograph by the author</w:t>
      </w:r>
      <w:r w:rsidRPr="00A11E45">
        <w:rPr>
          <w:rFonts w:cs="Times New Roman"/>
          <w:bCs/>
          <w:sz w:val="20"/>
          <w:szCs w:val="20"/>
          <w:lang w:val="en-US"/>
        </w:rPr>
        <w:t>.</w:t>
      </w:r>
    </w:p>
    <w:p w14:paraId="08E3C137" w14:textId="77777777" w:rsidR="00556996" w:rsidRDefault="00556996" w:rsidP="00512699">
      <w:pPr>
        <w:autoSpaceDE w:val="0"/>
        <w:autoSpaceDN w:val="0"/>
        <w:adjustRightInd w:val="0"/>
        <w:spacing w:line="480" w:lineRule="auto"/>
        <w:jc w:val="both"/>
        <w:rPr>
          <w:rFonts w:cs="Times New Roman"/>
          <w:bCs/>
          <w:szCs w:val="24"/>
          <w:lang w:val="en-US"/>
        </w:rPr>
      </w:pPr>
    </w:p>
    <w:p w14:paraId="247809BD" w14:textId="20462762" w:rsidR="00CE2849" w:rsidRDefault="00CE2849" w:rsidP="00512699">
      <w:pPr>
        <w:autoSpaceDE w:val="0"/>
        <w:autoSpaceDN w:val="0"/>
        <w:adjustRightInd w:val="0"/>
        <w:spacing w:line="480" w:lineRule="auto"/>
        <w:jc w:val="both"/>
        <w:rPr>
          <w:rFonts w:cs="Times New Roman"/>
          <w:bCs/>
          <w:szCs w:val="24"/>
          <w:lang w:val="en-US"/>
        </w:rPr>
      </w:pPr>
      <w:r>
        <w:rPr>
          <w:rFonts w:cs="Times New Roman"/>
          <w:bCs/>
          <w:szCs w:val="24"/>
          <w:lang w:val="en-US"/>
        </w:rPr>
        <w:t xml:space="preserve">It is impossible to know who made the apparent correction to the weight of the baby (see Fig.10), but clearly it seemed important (the writing is with emphasis). The description is remarkably short and matter of fact, considering an almost </w:t>
      </w:r>
      <w:r w:rsidR="000C3990">
        <w:rPr>
          <w:rFonts w:cs="Times New Roman"/>
          <w:bCs/>
          <w:szCs w:val="24"/>
          <w:lang w:val="en-US"/>
        </w:rPr>
        <w:t>12-hour</w:t>
      </w:r>
      <w:r>
        <w:rPr>
          <w:rFonts w:cs="Times New Roman"/>
          <w:bCs/>
          <w:szCs w:val="24"/>
          <w:lang w:val="en-US"/>
        </w:rPr>
        <w:t xml:space="preserve"> period of </w:t>
      </w:r>
      <w:proofErr w:type="spellStart"/>
      <w:r>
        <w:rPr>
          <w:rFonts w:cs="Times New Roman"/>
          <w:bCs/>
          <w:szCs w:val="24"/>
          <w:lang w:val="en-US"/>
        </w:rPr>
        <w:t>labour</w:t>
      </w:r>
      <w:proofErr w:type="spellEnd"/>
      <w:r>
        <w:rPr>
          <w:rFonts w:cs="Times New Roman"/>
          <w:bCs/>
          <w:szCs w:val="24"/>
          <w:lang w:val="en-US"/>
        </w:rPr>
        <w:t xml:space="preserve"> (from 5am to 6.35pm). On the one hand this is considered (at least by Marie) a</w:t>
      </w:r>
      <w:r w:rsidR="003A3E32">
        <w:rPr>
          <w:rFonts w:cs="Times New Roman"/>
          <w:bCs/>
          <w:szCs w:val="24"/>
          <w:lang w:val="en-US"/>
        </w:rPr>
        <w:t>n</w:t>
      </w:r>
      <w:r>
        <w:rPr>
          <w:rFonts w:cs="Times New Roman"/>
          <w:bCs/>
          <w:szCs w:val="24"/>
          <w:lang w:val="en-US"/>
        </w:rPr>
        <w:t xml:space="preserve"> act of national significance (hence the physical remediation into her scrapbook exhibition). </w:t>
      </w:r>
      <w:r w:rsidR="000341FB">
        <w:rPr>
          <w:rFonts w:cs="Times New Roman"/>
          <w:bCs/>
          <w:szCs w:val="24"/>
          <w:lang w:val="en-US"/>
        </w:rPr>
        <w:t>Yet, t</w:t>
      </w:r>
      <w:r>
        <w:rPr>
          <w:rFonts w:cs="Times New Roman"/>
          <w:bCs/>
          <w:szCs w:val="24"/>
          <w:lang w:val="en-US"/>
        </w:rPr>
        <w:t xml:space="preserve">he language used by Josephine </w:t>
      </w:r>
      <w:proofErr w:type="spellStart"/>
      <w:r>
        <w:rPr>
          <w:rFonts w:cs="Times New Roman"/>
          <w:bCs/>
          <w:szCs w:val="24"/>
          <w:lang w:val="en-US"/>
        </w:rPr>
        <w:t>Diebitsch</w:t>
      </w:r>
      <w:proofErr w:type="spellEnd"/>
      <w:r>
        <w:rPr>
          <w:rFonts w:cs="Times New Roman"/>
          <w:bCs/>
          <w:szCs w:val="24"/>
          <w:lang w:val="en-US"/>
        </w:rPr>
        <w:t xml:space="preserve">-Peary within the text is demonstratively </w:t>
      </w:r>
      <w:r w:rsidR="003A3E32">
        <w:rPr>
          <w:rFonts w:cs="Times New Roman"/>
          <w:bCs/>
          <w:szCs w:val="24"/>
          <w:lang w:val="en-US"/>
        </w:rPr>
        <w:t>neutral in tone</w:t>
      </w:r>
      <w:r>
        <w:rPr>
          <w:rFonts w:cs="Times New Roman"/>
          <w:bCs/>
          <w:szCs w:val="24"/>
          <w:lang w:val="en-US"/>
        </w:rPr>
        <w:t xml:space="preserve">. She </w:t>
      </w:r>
      <w:proofErr w:type="spellStart"/>
      <w:r>
        <w:rPr>
          <w:rFonts w:cs="Times New Roman"/>
          <w:bCs/>
          <w:szCs w:val="24"/>
          <w:lang w:val="en-US"/>
        </w:rPr>
        <w:t>emphasises</w:t>
      </w:r>
      <w:proofErr w:type="spellEnd"/>
      <w:r>
        <w:rPr>
          <w:rFonts w:cs="Times New Roman"/>
          <w:bCs/>
          <w:szCs w:val="24"/>
          <w:lang w:val="en-US"/>
        </w:rPr>
        <w:t xml:space="preserve"> the sex, </w:t>
      </w:r>
      <w:proofErr w:type="gramStart"/>
      <w:r>
        <w:rPr>
          <w:rFonts w:cs="Times New Roman"/>
          <w:bCs/>
          <w:szCs w:val="24"/>
          <w:lang w:val="en-US"/>
        </w:rPr>
        <w:t>weight</w:t>
      </w:r>
      <w:proofErr w:type="gramEnd"/>
      <w:r>
        <w:rPr>
          <w:rFonts w:cs="Times New Roman"/>
          <w:bCs/>
          <w:szCs w:val="24"/>
          <w:lang w:val="en-US"/>
        </w:rPr>
        <w:t xml:space="preserve"> and shape of the child, rather than the condition of the mother. This is </w:t>
      </w:r>
      <w:proofErr w:type="spellStart"/>
      <w:r>
        <w:rPr>
          <w:rFonts w:cs="Times New Roman"/>
          <w:bCs/>
          <w:szCs w:val="24"/>
          <w:lang w:val="en-US"/>
        </w:rPr>
        <w:t>Diebitsch</w:t>
      </w:r>
      <w:proofErr w:type="spellEnd"/>
      <w:r>
        <w:rPr>
          <w:rFonts w:cs="Times New Roman"/>
          <w:bCs/>
          <w:szCs w:val="24"/>
          <w:lang w:val="en-US"/>
        </w:rPr>
        <w:t xml:space="preserve">-Peary’s way of using (lack of) </w:t>
      </w:r>
      <w:r w:rsidR="00720375">
        <w:rPr>
          <w:rFonts w:cs="Times New Roman"/>
          <w:bCs/>
          <w:szCs w:val="24"/>
          <w:lang w:val="en-US"/>
        </w:rPr>
        <w:t>emotion</w:t>
      </w:r>
      <w:r>
        <w:rPr>
          <w:rFonts w:cs="Times New Roman"/>
          <w:bCs/>
          <w:szCs w:val="24"/>
          <w:lang w:val="en-US"/>
        </w:rPr>
        <w:t xml:space="preserve"> to </w:t>
      </w:r>
      <w:r w:rsidR="00720375">
        <w:rPr>
          <w:rFonts w:cs="Times New Roman"/>
          <w:bCs/>
          <w:szCs w:val="24"/>
          <w:lang w:val="en-US"/>
        </w:rPr>
        <w:t xml:space="preserve">convert </w:t>
      </w:r>
      <w:r>
        <w:rPr>
          <w:rFonts w:cs="Times New Roman"/>
          <w:bCs/>
          <w:szCs w:val="24"/>
          <w:lang w:val="en-US"/>
        </w:rPr>
        <w:t>the act of giving birth in the Arctic</w:t>
      </w:r>
      <w:r w:rsidR="00720375">
        <w:rPr>
          <w:rFonts w:cs="Times New Roman"/>
          <w:bCs/>
          <w:szCs w:val="24"/>
          <w:lang w:val="en-US"/>
        </w:rPr>
        <w:t xml:space="preserve"> from a domestic scene</w:t>
      </w:r>
      <w:r>
        <w:rPr>
          <w:rFonts w:cs="Times New Roman"/>
          <w:bCs/>
          <w:szCs w:val="24"/>
          <w:lang w:val="en-US"/>
        </w:rPr>
        <w:t xml:space="preserve"> into a patriotic event (also shown </w:t>
      </w:r>
      <w:r>
        <w:rPr>
          <w:rFonts w:cs="Times New Roman"/>
          <w:bCs/>
          <w:szCs w:val="24"/>
          <w:lang w:val="en-US"/>
        </w:rPr>
        <w:lastRenderedPageBreak/>
        <w:t xml:space="preserve">by wrapping the baby in the American flag, see Fig.5). </w:t>
      </w:r>
      <w:r w:rsidR="00720375">
        <w:rPr>
          <w:rFonts w:cs="Times New Roman"/>
          <w:bCs/>
          <w:szCs w:val="24"/>
          <w:lang w:val="en-US"/>
        </w:rPr>
        <w:t>The entry</w:t>
      </w:r>
      <w:r>
        <w:rPr>
          <w:rFonts w:cs="Times New Roman"/>
          <w:bCs/>
          <w:szCs w:val="24"/>
          <w:lang w:val="en-US"/>
        </w:rPr>
        <w:t xml:space="preserve"> indicate</w:t>
      </w:r>
      <w:r w:rsidR="00720375">
        <w:rPr>
          <w:rFonts w:cs="Times New Roman"/>
          <w:bCs/>
          <w:szCs w:val="24"/>
          <w:lang w:val="en-US"/>
        </w:rPr>
        <w:t>s</w:t>
      </w:r>
      <w:r>
        <w:rPr>
          <w:rFonts w:cs="Times New Roman"/>
          <w:bCs/>
          <w:szCs w:val="24"/>
          <w:lang w:val="en-US"/>
        </w:rPr>
        <w:t xml:space="preserve"> an acceptance of the subordinate and unspectacular nature of this event within the hypermasculine arena of Arctic exploration. The birth itself is </w:t>
      </w:r>
      <w:r w:rsidR="00720375">
        <w:rPr>
          <w:rFonts w:cs="Times New Roman"/>
          <w:bCs/>
          <w:szCs w:val="24"/>
          <w:lang w:val="en-US"/>
        </w:rPr>
        <w:t xml:space="preserve">clearly </w:t>
      </w:r>
      <w:r>
        <w:rPr>
          <w:rFonts w:cs="Times New Roman"/>
          <w:bCs/>
          <w:szCs w:val="24"/>
          <w:lang w:val="en-US"/>
        </w:rPr>
        <w:t>subsumed under the bigger mission, which is focused on her husband. Robert Peary’s published recollection for this day reads:</w:t>
      </w:r>
    </w:p>
    <w:p w14:paraId="2C1A5853" w14:textId="77777777" w:rsidR="00CE2849" w:rsidRDefault="00CE2849" w:rsidP="00512699">
      <w:pPr>
        <w:autoSpaceDE w:val="0"/>
        <w:autoSpaceDN w:val="0"/>
        <w:adjustRightInd w:val="0"/>
        <w:spacing w:line="480" w:lineRule="auto"/>
        <w:ind w:left="1304"/>
        <w:jc w:val="both"/>
        <w:rPr>
          <w:rFonts w:cs="Times New Roman"/>
          <w:bCs/>
          <w:szCs w:val="24"/>
          <w:lang w:val="en-US"/>
        </w:rPr>
      </w:pPr>
      <w:r>
        <w:rPr>
          <w:rFonts w:cs="Times New Roman"/>
          <w:bCs/>
          <w:szCs w:val="24"/>
          <w:lang w:val="en-US"/>
        </w:rPr>
        <w:t>On September 12</w:t>
      </w:r>
      <w:r w:rsidRPr="006D57AC">
        <w:rPr>
          <w:rFonts w:cs="Times New Roman"/>
          <w:bCs/>
          <w:szCs w:val="24"/>
          <w:vertAlign w:val="superscript"/>
          <w:lang w:val="en-US"/>
        </w:rPr>
        <w:t>th</w:t>
      </w:r>
      <w:r>
        <w:rPr>
          <w:rFonts w:cs="Times New Roman"/>
          <w:bCs/>
          <w:szCs w:val="24"/>
          <w:lang w:val="en-US"/>
        </w:rPr>
        <w:t xml:space="preserve">, an interesting event occurred at Anniversary Lodge in the arrival of a little nine-pound stranger, Marie </w:t>
      </w:r>
      <w:proofErr w:type="spellStart"/>
      <w:r>
        <w:rPr>
          <w:rFonts w:cs="Times New Roman"/>
          <w:bCs/>
          <w:szCs w:val="24"/>
          <w:lang w:val="en-US"/>
        </w:rPr>
        <w:t>Ahnighito</w:t>
      </w:r>
      <w:proofErr w:type="spellEnd"/>
      <w:r>
        <w:rPr>
          <w:rFonts w:cs="Times New Roman"/>
          <w:bCs/>
          <w:szCs w:val="24"/>
          <w:lang w:val="en-US"/>
        </w:rPr>
        <w:t xml:space="preserve"> Peary. Both mother and little one, as the result of the Doctor’s care and Mrs. Cross’s skilled nursing, passed through the ordeal safely </w:t>
      </w:r>
      <w:r>
        <w:rPr>
          <w:rFonts w:cs="Times New Roman"/>
          <w:bCs/>
          <w:noProof/>
          <w:szCs w:val="24"/>
          <w:lang w:val="en-US"/>
        </w:rPr>
        <w:t>(Peary, 1914 (1898): 68)</w:t>
      </w:r>
      <w:r>
        <w:rPr>
          <w:rFonts w:cs="Times New Roman"/>
          <w:bCs/>
          <w:szCs w:val="24"/>
          <w:lang w:val="en-US"/>
        </w:rPr>
        <w:t>.</w:t>
      </w:r>
    </w:p>
    <w:p w14:paraId="09BB38A1" w14:textId="4040DF2E" w:rsidR="00CE2849" w:rsidRDefault="00CE2849" w:rsidP="00512699">
      <w:pPr>
        <w:autoSpaceDE w:val="0"/>
        <w:autoSpaceDN w:val="0"/>
        <w:adjustRightInd w:val="0"/>
        <w:spacing w:line="480" w:lineRule="auto"/>
        <w:jc w:val="both"/>
        <w:rPr>
          <w:rFonts w:cs="Times New Roman"/>
          <w:bCs/>
          <w:szCs w:val="24"/>
          <w:lang w:val="en-US"/>
        </w:rPr>
      </w:pPr>
      <w:r>
        <w:rPr>
          <w:rFonts w:cs="Times New Roman"/>
          <w:bCs/>
          <w:szCs w:val="24"/>
          <w:lang w:val="en-US"/>
        </w:rPr>
        <w:t xml:space="preserve">Memory assemblages here </w:t>
      </w:r>
      <w:r w:rsidR="00BF6D05">
        <w:rPr>
          <w:rFonts w:cs="Times New Roman"/>
          <w:bCs/>
          <w:szCs w:val="24"/>
          <w:lang w:val="en-US"/>
        </w:rPr>
        <w:t xml:space="preserve">produce an archive </w:t>
      </w:r>
      <w:r w:rsidR="003A3E32">
        <w:rPr>
          <w:rFonts w:cs="Times New Roman"/>
          <w:bCs/>
          <w:szCs w:val="24"/>
          <w:lang w:val="en-US"/>
        </w:rPr>
        <w:t>that</w:t>
      </w:r>
      <w:r>
        <w:rPr>
          <w:rFonts w:cs="Times New Roman"/>
          <w:bCs/>
          <w:szCs w:val="24"/>
          <w:lang w:val="en-US"/>
        </w:rPr>
        <w:t xml:space="preserve"> both reaffirm</w:t>
      </w:r>
      <w:r w:rsidR="003A3E32">
        <w:rPr>
          <w:rFonts w:cs="Times New Roman"/>
          <w:bCs/>
          <w:szCs w:val="24"/>
          <w:lang w:val="en-US"/>
        </w:rPr>
        <w:t>s</w:t>
      </w:r>
      <w:r>
        <w:rPr>
          <w:rFonts w:cs="Times New Roman"/>
          <w:bCs/>
          <w:szCs w:val="24"/>
          <w:lang w:val="en-US"/>
        </w:rPr>
        <w:t xml:space="preserve"> and repeat</w:t>
      </w:r>
      <w:r w:rsidR="003A3E32">
        <w:rPr>
          <w:rFonts w:cs="Times New Roman"/>
          <w:bCs/>
          <w:szCs w:val="24"/>
          <w:lang w:val="en-US"/>
        </w:rPr>
        <w:t>s</w:t>
      </w:r>
      <w:r>
        <w:rPr>
          <w:rFonts w:cs="Times New Roman"/>
          <w:bCs/>
          <w:szCs w:val="24"/>
          <w:lang w:val="en-US"/>
        </w:rPr>
        <w:t xml:space="preserve"> the gendered vocabulary of Arctic exploration discourses. While engaging in internal adaptation and remediation, </w:t>
      </w:r>
      <w:proofErr w:type="gramStart"/>
      <w:r>
        <w:rPr>
          <w:rFonts w:cs="Times New Roman"/>
          <w:bCs/>
          <w:szCs w:val="24"/>
          <w:lang w:val="en-US"/>
        </w:rPr>
        <w:t>the final result</w:t>
      </w:r>
      <w:proofErr w:type="gramEnd"/>
      <w:r>
        <w:rPr>
          <w:rFonts w:cs="Times New Roman"/>
          <w:bCs/>
          <w:szCs w:val="24"/>
          <w:lang w:val="en-US"/>
        </w:rPr>
        <w:t xml:space="preserve"> is still one of repetition of, and complicity with, dominant discourses and practices. </w:t>
      </w:r>
    </w:p>
    <w:p w14:paraId="6E782F1C" w14:textId="288F8254" w:rsidR="00CE2849" w:rsidRPr="0087780D" w:rsidRDefault="00CE2849" w:rsidP="00512699">
      <w:pPr>
        <w:autoSpaceDE w:val="0"/>
        <w:autoSpaceDN w:val="0"/>
        <w:adjustRightInd w:val="0"/>
        <w:spacing w:line="480" w:lineRule="auto"/>
        <w:jc w:val="both"/>
        <w:rPr>
          <w:rFonts w:ascii="Arial" w:hAnsi="Arial" w:cs="Arial"/>
          <w:b/>
          <w:szCs w:val="24"/>
          <w:lang w:val="en-US"/>
        </w:rPr>
      </w:pPr>
      <w:r w:rsidRPr="0087780D">
        <w:rPr>
          <w:rFonts w:ascii="Arial" w:hAnsi="Arial" w:cs="Arial"/>
          <w:b/>
          <w:szCs w:val="24"/>
          <w:lang w:val="en-US"/>
        </w:rPr>
        <w:t>Gendering Arctic memory:</w:t>
      </w:r>
      <w:r w:rsidR="00793602" w:rsidRPr="0087780D">
        <w:rPr>
          <w:rFonts w:ascii="Arial" w:hAnsi="Arial" w:cs="Arial"/>
          <w:b/>
          <w:szCs w:val="24"/>
          <w:lang w:val="en-US"/>
        </w:rPr>
        <w:t xml:space="preserve"> </w:t>
      </w:r>
      <w:r w:rsidR="0070093E" w:rsidRPr="0087780D">
        <w:rPr>
          <w:rFonts w:ascii="Arial" w:hAnsi="Arial" w:cs="Arial"/>
          <w:b/>
          <w:szCs w:val="24"/>
          <w:lang w:val="en-US"/>
        </w:rPr>
        <w:t xml:space="preserve">complicity and </w:t>
      </w:r>
      <w:r w:rsidR="00556996" w:rsidRPr="0087780D">
        <w:rPr>
          <w:rFonts w:ascii="Arial" w:hAnsi="Arial" w:cs="Arial"/>
          <w:b/>
          <w:szCs w:val="24"/>
          <w:lang w:val="en-US"/>
        </w:rPr>
        <w:t>consequences</w:t>
      </w:r>
    </w:p>
    <w:p w14:paraId="63352A2E" w14:textId="0855D32B" w:rsidR="004C0542" w:rsidRDefault="00CE2849" w:rsidP="007504ED">
      <w:pPr>
        <w:autoSpaceDE w:val="0"/>
        <w:autoSpaceDN w:val="0"/>
        <w:adjustRightInd w:val="0"/>
        <w:spacing w:after="0" w:line="480" w:lineRule="auto"/>
        <w:jc w:val="both"/>
        <w:rPr>
          <w:rFonts w:cs="Times New Roman"/>
          <w:szCs w:val="24"/>
          <w:lang w:val="en-GB"/>
        </w:rPr>
      </w:pPr>
      <w:r w:rsidRPr="00EB2C8A">
        <w:rPr>
          <w:rFonts w:cs="Times New Roman"/>
          <w:szCs w:val="24"/>
          <w:lang w:val="en-US"/>
        </w:rPr>
        <w:t xml:space="preserve">Stefan Jonsson </w:t>
      </w:r>
      <w:r>
        <w:rPr>
          <w:rFonts w:cs="Times New Roman"/>
          <w:szCs w:val="24"/>
          <w:lang w:val="en-GB"/>
        </w:rPr>
        <w:t>notes</w:t>
      </w:r>
      <w:r w:rsidRPr="00EB2C8A">
        <w:rPr>
          <w:rFonts w:cs="Times New Roman"/>
          <w:szCs w:val="24"/>
          <w:lang w:val="en-GB"/>
        </w:rPr>
        <w:t xml:space="preserve"> that “any attempt to conceive of a new narrative of the </w:t>
      </w:r>
      <w:r w:rsidR="004D7A75">
        <w:rPr>
          <w:rFonts w:cs="Times New Roman"/>
          <w:szCs w:val="24"/>
          <w:lang w:val="en-GB"/>
        </w:rPr>
        <w:t>post-colonial</w:t>
      </w:r>
      <w:r w:rsidRPr="00EB2C8A">
        <w:rPr>
          <w:rFonts w:cs="Times New Roman"/>
          <w:szCs w:val="24"/>
          <w:lang w:val="en-GB"/>
        </w:rPr>
        <w:t xml:space="preserve"> Arctic will fail if it does not also entail a new narrative of European history.</w:t>
      </w:r>
      <w:r>
        <w:rPr>
          <w:rFonts w:cs="Times New Roman"/>
          <w:szCs w:val="24"/>
          <w:lang w:val="en-GB"/>
        </w:rPr>
        <w:t xml:space="preserve">” </w:t>
      </w:r>
      <w:r>
        <w:rPr>
          <w:rFonts w:cs="Times New Roman"/>
          <w:noProof/>
          <w:szCs w:val="24"/>
          <w:lang w:val="en-GB"/>
        </w:rPr>
        <w:t>(Jonsson, 2016: 1)</w:t>
      </w:r>
      <w:r>
        <w:rPr>
          <w:rFonts w:cs="Times New Roman"/>
          <w:szCs w:val="24"/>
          <w:lang w:val="en-GB"/>
        </w:rPr>
        <w:t xml:space="preserve">. Noting the powerful legacies of colonial memories of the Arctic, Jonsson points </w:t>
      </w:r>
      <w:r w:rsidR="0079716D">
        <w:rPr>
          <w:rFonts w:cs="Times New Roman"/>
          <w:szCs w:val="24"/>
          <w:lang w:val="en-GB"/>
        </w:rPr>
        <w:t>out</w:t>
      </w:r>
      <w:r>
        <w:rPr>
          <w:rFonts w:cs="Times New Roman"/>
          <w:szCs w:val="24"/>
          <w:lang w:val="en-GB"/>
        </w:rPr>
        <w:t xml:space="preserve"> the importance of questioning the narrating subject in travel literature and scientific discourses about the Arctic.</w:t>
      </w:r>
      <w:r w:rsidRPr="00EB2C8A">
        <w:rPr>
          <w:rFonts w:cs="Times New Roman"/>
          <w:szCs w:val="24"/>
          <w:lang w:val="en-GB"/>
        </w:rPr>
        <w:t xml:space="preserve"> </w:t>
      </w:r>
      <w:r>
        <w:rPr>
          <w:rFonts w:cs="Times New Roman"/>
          <w:szCs w:val="24"/>
          <w:lang w:val="en-US"/>
        </w:rPr>
        <w:t xml:space="preserve">Josephine </w:t>
      </w:r>
      <w:proofErr w:type="spellStart"/>
      <w:r>
        <w:rPr>
          <w:rFonts w:cs="Times New Roman"/>
          <w:szCs w:val="24"/>
          <w:lang w:val="en-US"/>
        </w:rPr>
        <w:t>Diebitsch</w:t>
      </w:r>
      <w:proofErr w:type="spellEnd"/>
      <w:r>
        <w:rPr>
          <w:rFonts w:cs="Times New Roman"/>
          <w:szCs w:val="24"/>
          <w:lang w:val="en-US"/>
        </w:rPr>
        <w:t>-Peary’s legacy illustrates the difficulty of even assuming that there is one such subject that is responsible for the narrating, or one homogenous memory that may be the result. As can be seen in the analysis above, multiple layers of narration and remediation construct the archive’s many physical and textual memory assemblages according to sanctioned repertoires of gender</w:t>
      </w:r>
      <w:r w:rsidR="00BF6D05">
        <w:rPr>
          <w:rFonts w:cs="Times New Roman"/>
          <w:szCs w:val="24"/>
          <w:lang w:val="en-US"/>
        </w:rPr>
        <w:t xml:space="preserve"> and</w:t>
      </w:r>
      <w:r w:rsidR="0079716D">
        <w:rPr>
          <w:rFonts w:cs="Times New Roman"/>
          <w:szCs w:val="24"/>
          <w:lang w:val="en-US"/>
        </w:rPr>
        <w:t xml:space="preserve"> race</w:t>
      </w:r>
      <w:r>
        <w:rPr>
          <w:rFonts w:cs="Times New Roman"/>
          <w:szCs w:val="24"/>
          <w:lang w:val="en-US"/>
        </w:rPr>
        <w:t xml:space="preserve">. Yet, </w:t>
      </w:r>
      <w:r w:rsidR="0079716D">
        <w:rPr>
          <w:rFonts w:cs="Times New Roman"/>
          <w:szCs w:val="24"/>
          <w:lang w:val="en-US"/>
        </w:rPr>
        <w:t xml:space="preserve">the </w:t>
      </w:r>
      <w:r>
        <w:rPr>
          <w:rFonts w:cs="Times New Roman"/>
          <w:szCs w:val="24"/>
          <w:lang w:val="en-US"/>
        </w:rPr>
        <w:t>construction and transmission of cultural memory takes place according to changing colonial archetypes within various historical contexts</w:t>
      </w:r>
      <w:r w:rsidRPr="00461BFF">
        <w:rPr>
          <w:rFonts w:cs="Times New Roman"/>
          <w:szCs w:val="24"/>
          <w:lang w:val="en-US"/>
        </w:rPr>
        <w:t xml:space="preserve">. </w:t>
      </w:r>
      <w:r>
        <w:rPr>
          <w:rFonts w:cs="Times New Roman"/>
          <w:szCs w:val="24"/>
          <w:lang w:val="en-US"/>
        </w:rPr>
        <w:t xml:space="preserve">The legacy of Josephine </w:t>
      </w:r>
      <w:proofErr w:type="spellStart"/>
      <w:r>
        <w:rPr>
          <w:rFonts w:cs="Times New Roman"/>
          <w:szCs w:val="24"/>
          <w:lang w:val="en-US"/>
        </w:rPr>
        <w:t>Diebitsch</w:t>
      </w:r>
      <w:proofErr w:type="spellEnd"/>
      <w:r>
        <w:rPr>
          <w:rFonts w:cs="Times New Roman"/>
          <w:szCs w:val="24"/>
          <w:lang w:val="en-US"/>
        </w:rPr>
        <w:t xml:space="preserve">-Peary therefore </w:t>
      </w:r>
      <w:r w:rsidRPr="00461BFF">
        <w:rPr>
          <w:rFonts w:cs="Times New Roman"/>
          <w:bCs/>
          <w:szCs w:val="24"/>
          <w:lang w:val="en-US"/>
        </w:rPr>
        <w:t>illustrate</w:t>
      </w:r>
      <w:r>
        <w:rPr>
          <w:rFonts w:cs="Times New Roman"/>
          <w:bCs/>
          <w:szCs w:val="24"/>
          <w:lang w:val="en-US"/>
        </w:rPr>
        <w:t>s</w:t>
      </w:r>
      <w:r w:rsidRPr="00461BFF">
        <w:rPr>
          <w:rFonts w:cs="Times New Roman"/>
          <w:bCs/>
          <w:szCs w:val="24"/>
          <w:lang w:val="en-US"/>
        </w:rPr>
        <w:t xml:space="preserve"> </w:t>
      </w:r>
      <w:r>
        <w:rPr>
          <w:rFonts w:cs="Times New Roman"/>
          <w:bCs/>
          <w:szCs w:val="24"/>
          <w:lang w:val="en-US"/>
        </w:rPr>
        <w:t>how the</w:t>
      </w:r>
      <w:r w:rsidRPr="00461BFF">
        <w:rPr>
          <w:rFonts w:cs="Times New Roman"/>
          <w:bCs/>
          <w:szCs w:val="24"/>
          <w:lang w:val="en-US"/>
        </w:rPr>
        <w:t xml:space="preserve"> gendered </w:t>
      </w:r>
      <w:r w:rsidR="00BF6D05">
        <w:rPr>
          <w:rFonts w:cs="Times New Roman"/>
          <w:bCs/>
          <w:szCs w:val="24"/>
          <w:lang w:val="en-US"/>
        </w:rPr>
        <w:t xml:space="preserve">and colonial </w:t>
      </w:r>
      <w:r w:rsidRPr="00461BFF">
        <w:rPr>
          <w:rFonts w:cs="Times New Roman"/>
          <w:bCs/>
          <w:szCs w:val="24"/>
          <w:lang w:val="en-US"/>
        </w:rPr>
        <w:t>aspects of memory</w:t>
      </w:r>
      <w:r>
        <w:rPr>
          <w:rFonts w:cs="Times New Roman"/>
          <w:bCs/>
          <w:szCs w:val="24"/>
          <w:lang w:val="en-US"/>
        </w:rPr>
        <w:t xml:space="preserve"> converge</w:t>
      </w:r>
      <w:r w:rsidRPr="00461BFF">
        <w:rPr>
          <w:rFonts w:cs="Times New Roman"/>
          <w:bCs/>
          <w:szCs w:val="24"/>
          <w:lang w:val="en-US"/>
        </w:rPr>
        <w:t>.</w:t>
      </w:r>
      <w:r>
        <w:rPr>
          <w:rFonts w:cs="Times New Roman"/>
          <w:bCs/>
          <w:szCs w:val="24"/>
          <w:lang w:val="en-US"/>
        </w:rPr>
        <w:t xml:space="preserve"> The archive is “</w:t>
      </w:r>
      <w:r w:rsidRPr="00461BFF">
        <w:rPr>
          <w:rFonts w:cs="Times New Roman"/>
          <w:szCs w:val="24"/>
          <w:lang w:val="en-GB"/>
        </w:rPr>
        <w:t xml:space="preserve">not </w:t>
      </w:r>
      <w:r w:rsidRPr="00461BFF">
        <w:rPr>
          <w:rFonts w:cs="Times New Roman"/>
          <w:szCs w:val="24"/>
          <w:lang w:val="en-GB"/>
        </w:rPr>
        <w:lastRenderedPageBreak/>
        <w:t>just a place in which documents from the past are preserved</w:t>
      </w:r>
      <w:r w:rsidRPr="00461BFF">
        <w:rPr>
          <w:rFonts w:cs="Times New Roman"/>
          <w:szCs w:val="24"/>
          <w:lang w:val="en-US"/>
        </w:rPr>
        <w:t>; it is also a place where the past is constructed and produced.</w:t>
      </w:r>
      <w:r>
        <w:rPr>
          <w:rFonts w:cs="Times New Roman"/>
          <w:szCs w:val="24"/>
          <w:lang w:val="en-US"/>
        </w:rPr>
        <w:t xml:space="preserve">” </w:t>
      </w:r>
      <w:r>
        <w:rPr>
          <w:rFonts w:cs="Times New Roman"/>
          <w:noProof/>
          <w:szCs w:val="24"/>
          <w:lang w:val="en-US"/>
        </w:rPr>
        <w:t>(Assmann and Assmann, 2011: 13)</w:t>
      </w:r>
      <w:r>
        <w:rPr>
          <w:rFonts w:cs="Times New Roman"/>
          <w:szCs w:val="24"/>
          <w:lang w:val="en-US"/>
        </w:rPr>
        <w:t>.</w:t>
      </w:r>
      <w:r>
        <w:rPr>
          <w:rFonts w:cs="Times New Roman"/>
          <w:szCs w:val="24"/>
          <w:lang w:val="en-GB"/>
        </w:rPr>
        <w:t xml:space="preserve"> </w:t>
      </w:r>
    </w:p>
    <w:p w14:paraId="10D3E8D9" w14:textId="424F11DC" w:rsidR="004356F5" w:rsidRDefault="007504ED" w:rsidP="002A2445">
      <w:pPr>
        <w:autoSpaceDE w:val="0"/>
        <w:autoSpaceDN w:val="0"/>
        <w:adjustRightInd w:val="0"/>
        <w:spacing w:after="0" w:line="480" w:lineRule="auto"/>
        <w:ind w:firstLine="720"/>
        <w:jc w:val="both"/>
        <w:rPr>
          <w:bCs/>
          <w:lang w:val="en-US"/>
        </w:rPr>
      </w:pPr>
      <w:r>
        <w:rPr>
          <w:rFonts w:cs="Times New Roman"/>
          <w:szCs w:val="24"/>
          <w:lang w:val="en-US"/>
        </w:rPr>
        <w:t>Th</w:t>
      </w:r>
      <w:r w:rsidR="004C0542">
        <w:rPr>
          <w:rFonts w:cs="Times New Roman"/>
          <w:szCs w:val="24"/>
          <w:lang w:val="en-US"/>
        </w:rPr>
        <w:t>is</w:t>
      </w:r>
      <w:r w:rsidR="00CE2849">
        <w:rPr>
          <w:rFonts w:cs="Times New Roman"/>
          <w:bCs/>
          <w:szCs w:val="24"/>
          <w:lang w:val="en-US"/>
        </w:rPr>
        <w:t xml:space="preserve"> study of the archival legacy of Josephine </w:t>
      </w:r>
      <w:proofErr w:type="spellStart"/>
      <w:r w:rsidR="00CE2849">
        <w:rPr>
          <w:rFonts w:cs="Times New Roman"/>
          <w:bCs/>
          <w:szCs w:val="24"/>
          <w:lang w:val="en-US"/>
        </w:rPr>
        <w:t>Diebitsch</w:t>
      </w:r>
      <w:proofErr w:type="spellEnd"/>
      <w:r w:rsidR="00CE2849">
        <w:rPr>
          <w:rFonts w:cs="Times New Roman"/>
          <w:bCs/>
          <w:szCs w:val="24"/>
          <w:lang w:val="en-US"/>
        </w:rPr>
        <w:t>-Peary has demonstrated</w:t>
      </w:r>
      <w:r>
        <w:rPr>
          <w:rFonts w:cs="Times New Roman"/>
          <w:bCs/>
          <w:szCs w:val="24"/>
          <w:lang w:val="en-US"/>
        </w:rPr>
        <w:t xml:space="preserve"> that</w:t>
      </w:r>
      <w:r w:rsidR="00CE2849">
        <w:rPr>
          <w:rFonts w:cs="Times New Roman"/>
          <w:bCs/>
          <w:szCs w:val="24"/>
          <w:lang w:val="en-US"/>
        </w:rPr>
        <w:t xml:space="preserve"> both personal and public archives </w:t>
      </w:r>
      <w:r w:rsidR="00331308">
        <w:rPr>
          <w:rFonts w:cs="Times New Roman"/>
          <w:bCs/>
          <w:szCs w:val="24"/>
          <w:lang w:val="en-US"/>
        </w:rPr>
        <w:t xml:space="preserve">clearly </w:t>
      </w:r>
      <w:r w:rsidR="00F4050B">
        <w:rPr>
          <w:rFonts w:cs="Times New Roman"/>
          <w:bCs/>
          <w:szCs w:val="24"/>
          <w:lang w:val="en-US"/>
        </w:rPr>
        <w:t xml:space="preserve">offer </w:t>
      </w:r>
      <w:r w:rsidR="00BF6D05">
        <w:rPr>
          <w:rFonts w:cs="Times New Roman"/>
          <w:bCs/>
          <w:szCs w:val="24"/>
          <w:lang w:val="en-US"/>
        </w:rPr>
        <w:t xml:space="preserve">knowledge </w:t>
      </w:r>
      <w:r w:rsidR="00CE2849" w:rsidRPr="00461BFF">
        <w:rPr>
          <w:rFonts w:cs="Times New Roman"/>
          <w:bCs/>
          <w:szCs w:val="24"/>
          <w:lang w:val="en-US"/>
        </w:rPr>
        <w:t xml:space="preserve">which moves people to feel and act </w:t>
      </w:r>
      <w:r w:rsidR="00CE2849">
        <w:rPr>
          <w:rFonts w:cs="Times New Roman"/>
          <w:bCs/>
          <w:noProof/>
          <w:szCs w:val="24"/>
          <w:lang w:val="en-US"/>
        </w:rPr>
        <w:t>(Kurtz, 2007: 89)</w:t>
      </w:r>
      <w:r>
        <w:rPr>
          <w:rFonts w:cs="Times New Roman"/>
          <w:bCs/>
          <w:noProof/>
          <w:szCs w:val="24"/>
          <w:lang w:val="en-US"/>
        </w:rPr>
        <w:t xml:space="preserve">, but only </w:t>
      </w:r>
      <w:r w:rsidR="00F4050B">
        <w:rPr>
          <w:rFonts w:cs="Times New Roman"/>
          <w:bCs/>
          <w:noProof/>
          <w:szCs w:val="24"/>
          <w:lang w:val="en-US"/>
        </w:rPr>
        <w:t xml:space="preserve">within the boundaries of </w:t>
      </w:r>
      <w:r w:rsidR="00720375">
        <w:rPr>
          <w:rFonts w:cs="Times New Roman"/>
          <w:bCs/>
          <w:noProof/>
          <w:szCs w:val="24"/>
          <w:lang w:val="en-US"/>
        </w:rPr>
        <w:t>modernity/</w:t>
      </w:r>
      <w:r w:rsidR="00F4050B">
        <w:rPr>
          <w:rFonts w:cs="Times New Roman"/>
          <w:bCs/>
          <w:noProof/>
          <w:szCs w:val="24"/>
          <w:lang w:val="en-US"/>
        </w:rPr>
        <w:t>coloniality</w:t>
      </w:r>
      <w:r w:rsidR="00CE2849" w:rsidRPr="00461BFF">
        <w:rPr>
          <w:rFonts w:cs="Times New Roman"/>
          <w:bCs/>
          <w:szCs w:val="24"/>
          <w:lang w:val="en-US"/>
        </w:rPr>
        <w:t>.</w:t>
      </w:r>
      <w:r>
        <w:rPr>
          <w:rFonts w:cs="Times New Roman"/>
          <w:szCs w:val="24"/>
          <w:lang w:val="en-US"/>
        </w:rPr>
        <w:t xml:space="preserve"> As a result,</w:t>
      </w:r>
      <w:r w:rsidR="0079716D">
        <w:rPr>
          <w:rFonts w:cs="Times New Roman"/>
          <w:szCs w:val="24"/>
          <w:lang w:val="en-US"/>
        </w:rPr>
        <w:t xml:space="preserve"> </w:t>
      </w:r>
      <w:r w:rsidR="00CE2849">
        <w:rPr>
          <w:rFonts w:cs="Times New Roman"/>
          <w:color w:val="333333"/>
          <w:szCs w:val="24"/>
          <w:shd w:val="clear" w:color="auto" w:fill="FFFFFF"/>
        </w:rPr>
        <w:t xml:space="preserve">Arctic </w:t>
      </w:r>
      <w:proofErr w:type="spellStart"/>
      <w:r w:rsidR="00CE2849">
        <w:rPr>
          <w:rFonts w:cs="Times New Roman"/>
          <w:color w:val="333333"/>
          <w:szCs w:val="24"/>
          <w:shd w:val="clear" w:color="auto" w:fill="FFFFFF"/>
        </w:rPr>
        <w:t>memory</w:t>
      </w:r>
      <w:proofErr w:type="spellEnd"/>
      <w:r w:rsidR="00CE4ECD">
        <w:rPr>
          <w:rFonts w:cs="Times New Roman"/>
          <w:color w:val="333333"/>
          <w:szCs w:val="24"/>
          <w:shd w:val="clear" w:color="auto" w:fill="FFFFFF"/>
        </w:rPr>
        <w:t xml:space="preserve"> </w:t>
      </w:r>
      <w:proofErr w:type="spellStart"/>
      <w:r w:rsidR="00CE4ECD">
        <w:rPr>
          <w:rFonts w:cs="Times New Roman"/>
          <w:color w:val="333333"/>
          <w:szCs w:val="24"/>
          <w:shd w:val="clear" w:color="auto" w:fill="FFFFFF"/>
        </w:rPr>
        <w:t>cultures</w:t>
      </w:r>
      <w:proofErr w:type="spellEnd"/>
      <w:r w:rsidR="00CE2849">
        <w:rPr>
          <w:rFonts w:cs="Times New Roman"/>
          <w:color w:val="333333"/>
          <w:szCs w:val="24"/>
          <w:shd w:val="clear" w:color="auto" w:fill="FFFFFF"/>
        </w:rPr>
        <w:t xml:space="preserve"> </w:t>
      </w:r>
      <w:r w:rsidR="00675B8F">
        <w:rPr>
          <w:rFonts w:cs="Times New Roman"/>
          <w:color w:val="333333"/>
          <w:szCs w:val="24"/>
          <w:shd w:val="clear" w:color="auto" w:fill="FFFFFF"/>
        </w:rPr>
        <w:t>risk</w:t>
      </w:r>
      <w:r w:rsidR="00CE2849">
        <w:rPr>
          <w:rFonts w:cs="Times New Roman"/>
          <w:color w:val="333333"/>
          <w:szCs w:val="24"/>
          <w:shd w:val="clear" w:color="auto" w:fill="FFFFFF"/>
        </w:rPr>
        <w:t xml:space="preserve"> </w:t>
      </w:r>
      <w:proofErr w:type="spellStart"/>
      <w:r w:rsidR="00675B8F">
        <w:rPr>
          <w:rFonts w:cs="Times New Roman"/>
          <w:color w:val="333333"/>
          <w:szCs w:val="24"/>
          <w:shd w:val="clear" w:color="auto" w:fill="FFFFFF"/>
        </w:rPr>
        <w:t>re</w:t>
      </w:r>
      <w:r w:rsidR="00CE2849">
        <w:rPr>
          <w:rFonts w:cs="Times New Roman"/>
          <w:color w:val="333333"/>
          <w:szCs w:val="24"/>
          <w:shd w:val="clear" w:color="auto" w:fill="FFFFFF"/>
        </w:rPr>
        <w:t>produc</w:t>
      </w:r>
      <w:r w:rsidR="00675B8F">
        <w:rPr>
          <w:rFonts w:cs="Times New Roman"/>
          <w:color w:val="333333"/>
          <w:szCs w:val="24"/>
          <w:shd w:val="clear" w:color="auto" w:fill="FFFFFF"/>
        </w:rPr>
        <w:t>ing</w:t>
      </w:r>
      <w:proofErr w:type="spellEnd"/>
      <w:r w:rsidR="00675B8F">
        <w:rPr>
          <w:rFonts w:cs="Times New Roman"/>
          <w:color w:val="333333"/>
          <w:szCs w:val="24"/>
          <w:shd w:val="clear" w:color="auto" w:fill="FFFFFF"/>
        </w:rPr>
        <w:t xml:space="preserve"> </w:t>
      </w:r>
      <w:r>
        <w:rPr>
          <w:rFonts w:cs="Times New Roman"/>
          <w:color w:val="333333"/>
          <w:szCs w:val="24"/>
          <w:shd w:val="clear" w:color="auto" w:fill="FFFFFF"/>
        </w:rPr>
        <w:t xml:space="preserve">dominant </w:t>
      </w:r>
      <w:proofErr w:type="spellStart"/>
      <w:r>
        <w:rPr>
          <w:rFonts w:cs="Times New Roman"/>
          <w:color w:val="333333"/>
          <w:szCs w:val="24"/>
          <w:shd w:val="clear" w:color="auto" w:fill="FFFFFF"/>
        </w:rPr>
        <w:t>worldviews</w:t>
      </w:r>
      <w:proofErr w:type="spellEnd"/>
      <w:r w:rsidR="00331308">
        <w:rPr>
          <w:rFonts w:cs="Times New Roman"/>
          <w:color w:val="333333"/>
          <w:szCs w:val="24"/>
          <w:shd w:val="clear" w:color="auto" w:fill="FFFFFF"/>
        </w:rPr>
        <w:t xml:space="preserve"> and</w:t>
      </w:r>
      <w:r>
        <w:rPr>
          <w:rFonts w:cs="Times New Roman"/>
          <w:color w:val="333333"/>
          <w:szCs w:val="24"/>
          <w:shd w:val="clear" w:color="auto" w:fill="FFFFFF"/>
        </w:rPr>
        <w:t xml:space="preserve"> forms </w:t>
      </w:r>
      <w:proofErr w:type="spellStart"/>
      <w:r>
        <w:rPr>
          <w:rFonts w:cs="Times New Roman"/>
          <w:color w:val="333333"/>
          <w:szCs w:val="24"/>
          <w:shd w:val="clear" w:color="auto" w:fill="FFFFFF"/>
        </w:rPr>
        <w:t>of</w:t>
      </w:r>
      <w:proofErr w:type="spellEnd"/>
      <w:r>
        <w:rPr>
          <w:rFonts w:cs="Times New Roman"/>
          <w:color w:val="333333"/>
          <w:szCs w:val="24"/>
          <w:shd w:val="clear" w:color="auto" w:fill="FFFFFF"/>
        </w:rPr>
        <w:t xml:space="preserve"> </w:t>
      </w:r>
      <w:proofErr w:type="spellStart"/>
      <w:r>
        <w:rPr>
          <w:rFonts w:cs="Times New Roman"/>
          <w:color w:val="333333"/>
          <w:szCs w:val="24"/>
          <w:shd w:val="clear" w:color="auto" w:fill="FFFFFF"/>
        </w:rPr>
        <w:t>knowing</w:t>
      </w:r>
      <w:proofErr w:type="spellEnd"/>
      <w:r w:rsidR="00331308">
        <w:rPr>
          <w:rFonts w:cs="Times New Roman"/>
          <w:color w:val="333333"/>
          <w:szCs w:val="24"/>
          <w:shd w:val="clear" w:color="auto" w:fill="FFFFFF"/>
        </w:rPr>
        <w:t xml:space="preserve">, </w:t>
      </w:r>
      <w:proofErr w:type="spellStart"/>
      <w:r w:rsidR="00331308">
        <w:rPr>
          <w:rFonts w:cs="Times New Roman"/>
          <w:color w:val="333333"/>
          <w:szCs w:val="24"/>
          <w:shd w:val="clear" w:color="auto" w:fill="FFFFFF"/>
        </w:rPr>
        <w:t>including</w:t>
      </w:r>
      <w:proofErr w:type="spellEnd"/>
      <w:r w:rsidR="00331308">
        <w:rPr>
          <w:rFonts w:cs="Times New Roman"/>
          <w:color w:val="333333"/>
          <w:szCs w:val="24"/>
          <w:shd w:val="clear" w:color="auto" w:fill="FFFFFF"/>
        </w:rPr>
        <w:t xml:space="preserve"> </w:t>
      </w:r>
      <w:proofErr w:type="spellStart"/>
      <w:r w:rsidR="004C0542">
        <w:rPr>
          <w:rFonts w:cs="Times New Roman"/>
          <w:color w:val="333333"/>
          <w:szCs w:val="24"/>
          <w:shd w:val="clear" w:color="auto" w:fill="FFFFFF"/>
        </w:rPr>
        <w:t>epistemic</w:t>
      </w:r>
      <w:proofErr w:type="spellEnd"/>
      <w:r w:rsidR="004C0542">
        <w:rPr>
          <w:rFonts w:cs="Times New Roman"/>
          <w:color w:val="333333"/>
          <w:szCs w:val="24"/>
          <w:shd w:val="clear" w:color="auto" w:fill="FFFFFF"/>
        </w:rPr>
        <w:t xml:space="preserve"> erasures</w:t>
      </w:r>
      <w:r w:rsidR="00CE2849">
        <w:rPr>
          <w:rFonts w:cs="Times New Roman"/>
          <w:color w:val="333333"/>
          <w:szCs w:val="24"/>
          <w:shd w:val="clear" w:color="auto" w:fill="FFFFFF"/>
        </w:rPr>
        <w:t>.</w:t>
      </w:r>
      <w:r w:rsidR="00CE4ECD">
        <w:rPr>
          <w:rFonts w:cs="Times New Roman"/>
          <w:color w:val="333333"/>
          <w:szCs w:val="24"/>
          <w:shd w:val="clear" w:color="auto" w:fill="FFFFFF"/>
        </w:rPr>
        <w:t xml:space="preserve"> </w:t>
      </w:r>
      <w:r w:rsidR="00F4050B">
        <w:rPr>
          <w:bCs/>
          <w:lang w:val="en-US"/>
        </w:rPr>
        <w:t>T</w:t>
      </w:r>
      <w:proofErr w:type="spellStart"/>
      <w:r w:rsidR="00F4050B">
        <w:rPr>
          <w:rFonts w:cs="Times New Roman"/>
          <w:color w:val="333333"/>
          <w:szCs w:val="24"/>
          <w:shd w:val="clear" w:color="auto" w:fill="FFFFFF"/>
        </w:rPr>
        <w:t>his</w:t>
      </w:r>
      <w:proofErr w:type="spellEnd"/>
      <w:r w:rsidR="00F4050B">
        <w:rPr>
          <w:rFonts w:cs="Times New Roman"/>
          <w:color w:val="333333"/>
          <w:szCs w:val="24"/>
          <w:shd w:val="clear" w:color="auto" w:fill="FFFFFF"/>
        </w:rPr>
        <w:t xml:space="preserve"> </w:t>
      </w:r>
      <w:proofErr w:type="spellStart"/>
      <w:r w:rsidR="00F4050B">
        <w:rPr>
          <w:rFonts w:cs="Times New Roman"/>
          <w:color w:val="333333"/>
          <w:szCs w:val="24"/>
          <w:shd w:val="clear" w:color="auto" w:fill="FFFFFF"/>
        </w:rPr>
        <w:t>article</w:t>
      </w:r>
      <w:proofErr w:type="spellEnd"/>
      <w:r w:rsidR="00F4050B" w:rsidRPr="00C04731">
        <w:rPr>
          <w:rFonts w:cs="Times New Roman"/>
          <w:szCs w:val="24"/>
          <w:lang w:val="en-GB"/>
        </w:rPr>
        <w:t xml:space="preserve"> </w:t>
      </w:r>
      <w:r w:rsidR="00F4050B">
        <w:rPr>
          <w:rFonts w:cs="Times New Roman"/>
          <w:szCs w:val="24"/>
          <w:lang w:val="en-GB"/>
        </w:rPr>
        <w:t xml:space="preserve">therefore </w:t>
      </w:r>
      <w:r w:rsidR="00F4050B" w:rsidRPr="00C04731">
        <w:rPr>
          <w:rFonts w:cs="Times New Roman"/>
          <w:szCs w:val="24"/>
          <w:lang w:val="en-GB"/>
        </w:rPr>
        <w:t>urges critical thinkers and practitioners</w:t>
      </w:r>
      <w:r w:rsidR="00F4050B">
        <w:rPr>
          <w:rFonts w:cs="Times New Roman"/>
          <w:szCs w:val="24"/>
          <w:lang w:val="en-GB"/>
        </w:rPr>
        <w:t xml:space="preserve"> </w:t>
      </w:r>
      <w:r w:rsidR="00F4050B" w:rsidRPr="00C04731">
        <w:rPr>
          <w:rFonts w:cs="Times New Roman"/>
          <w:szCs w:val="24"/>
          <w:lang w:val="en-GB"/>
        </w:rPr>
        <w:t xml:space="preserve">concerned with </w:t>
      </w:r>
      <w:r w:rsidR="00F4050B">
        <w:rPr>
          <w:rFonts w:cs="Times New Roman"/>
          <w:szCs w:val="24"/>
          <w:lang w:val="en-GB"/>
        </w:rPr>
        <w:t xml:space="preserve">the study of memory cultures </w:t>
      </w:r>
      <w:r w:rsidR="00F4050B" w:rsidRPr="00C04731">
        <w:rPr>
          <w:rFonts w:cs="Times New Roman"/>
          <w:szCs w:val="24"/>
          <w:lang w:val="en-GB"/>
        </w:rPr>
        <w:t>to be more</w:t>
      </w:r>
      <w:r w:rsidR="00F4050B">
        <w:rPr>
          <w:rFonts w:cs="Times New Roman"/>
          <w:szCs w:val="24"/>
          <w:lang w:val="en-GB"/>
        </w:rPr>
        <w:t xml:space="preserve"> </w:t>
      </w:r>
      <w:r w:rsidR="00F4050B" w:rsidRPr="00C04731">
        <w:rPr>
          <w:rFonts w:cs="Times New Roman"/>
          <w:szCs w:val="24"/>
          <w:lang w:val="en-GB"/>
        </w:rPr>
        <w:t>circumspect when confronting claims about the</w:t>
      </w:r>
      <w:r w:rsidR="00F4050B">
        <w:rPr>
          <w:rFonts w:cs="Times New Roman"/>
          <w:szCs w:val="24"/>
          <w:lang w:val="en-GB"/>
        </w:rPr>
        <w:t xml:space="preserve"> ‘new’</w:t>
      </w:r>
      <w:r w:rsidR="00F4050B">
        <w:rPr>
          <w:rFonts w:cs="Times New Roman"/>
          <w:szCs w:val="24"/>
          <w:lang w:val="en-US"/>
        </w:rPr>
        <w:t xml:space="preserve"> stories that can be told</w:t>
      </w:r>
      <w:r w:rsidR="00F4050B" w:rsidRPr="00C04731">
        <w:rPr>
          <w:rFonts w:cs="Times New Roman"/>
          <w:szCs w:val="24"/>
          <w:lang w:val="en-GB"/>
        </w:rPr>
        <w:t xml:space="preserve"> </w:t>
      </w:r>
      <w:r w:rsidR="00F4050B">
        <w:rPr>
          <w:rFonts w:cs="Times New Roman"/>
          <w:szCs w:val="24"/>
          <w:lang w:val="en-GB"/>
        </w:rPr>
        <w:t>using ‘hidden’ archives or adding previously ‘unheard’ voices</w:t>
      </w:r>
      <w:r w:rsidR="00F4050B" w:rsidRPr="00C04731">
        <w:rPr>
          <w:rFonts w:cs="Times New Roman"/>
          <w:szCs w:val="24"/>
          <w:lang w:val="en-GB"/>
        </w:rPr>
        <w:t xml:space="preserve">. </w:t>
      </w:r>
      <w:r w:rsidR="00F4050B">
        <w:rPr>
          <w:rFonts w:cs="Times New Roman"/>
          <w:szCs w:val="24"/>
          <w:lang w:val="en-GB"/>
        </w:rPr>
        <w:t>T</w:t>
      </w:r>
      <w:r w:rsidR="00F4050B" w:rsidRPr="00C04731">
        <w:rPr>
          <w:rFonts w:cs="Times New Roman"/>
          <w:szCs w:val="24"/>
          <w:lang w:val="en-GB"/>
        </w:rPr>
        <w:t xml:space="preserve">he risks </w:t>
      </w:r>
      <w:r w:rsidR="00331308">
        <w:rPr>
          <w:rFonts w:cs="Times New Roman"/>
          <w:szCs w:val="24"/>
          <w:lang w:val="en-GB"/>
        </w:rPr>
        <w:t xml:space="preserve">in </w:t>
      </w:r>
      <w:r w:rsidR="00BF6D05">
        <w:rPr>
          <w:rFonts w:cs="Times New Roman"/>
          <w:szCs w:val="24"/>
          <w:lang w:val="en-GB"/>
        </w:rPr>
        <w:t xml:space="preserve">simply </w:t>
      </w:r>
      <w:r w:rsidR="00331308">
        <w:rPr>
          <w:rFonts w:cs="Times New Roman"/>
          <w:szCs w:val="24"/>
          <w:lang w:val="en-GB"/>
        </w:rPr>
        <w:t>replicating and amplifying</w:t>
      </w:r>
      <w:r w:rsidR="00F4050B" w:rsidRPr="00C04731">
        <w:rPr>
          <w:rFonts w:cs="Times New Roman"/>
          <w:szCs w:val="24"/>
          <w:lang w:val="en-GB"/>
        </w:rPr>
        <w:t xml:space="preserve"> </w:t>
      </w:r>
      <w:r w:rsidR="00F4050B">
        <w:rPr>
          <w:rFonts w:cs="Times New Roman"/>
          <w:szCs w:val="24"/>
          <w:lang w:val="en-GB"/>
        </w:rPr>
        <w:t xml:space="preserve">dominant Western </w:t>
      </w:r>
      <w:r w:rsidR="00F4050B" w:rsidRPr="00C04731">
        <w:rPr>
          <w:rFonts w:cs="Times New Roman"/>
          <w:szCs w:val="24"/>
          <w:lang w:val="en-GB"/>
        </w:rPr>
        <w:t xml:space="preserve">representations of </w:t>
      </w:r>
      <w:r w:rsidR="00F4050B">
        <w:rPr>
          <w:rFonts w:cs="Times New Roman"/>
          <w:szCs w:val="24"/>
          <w:lang w:val="en-GB"/>
        </w:rPr>
        <w:t xml:space="preserve">memory are significant, </w:t>
      </w:r>
      <w:r w:rsidR="00F4050B" w:rsidRPr="00C04731">
        <w:rPr>
          <w:rFonts w:cs="Times New Roman"/>
          <w:szCs w:val="24"/>
          <w:lang w:val="en-GB"/>
        </w:rPr>
        <w:t>and ultimately complicit with</w:t>
      </w:r>
      <w:r w:rsidR="00F4050B">
        <w:rPr>
          <w:rFonts w:cs="Times New Roman"/>
          <w:szCs w:val="24"/>
          <w:lang w:val="en-GB"/>
        </w:rPr>
        <w:t xml:space="preserve"> other forms of </w:t>
      </w:r>
      <w:r w:rsidR="00F4050B" w:rsidRPr="00C04731">
        <w:rPr>
          <w:rFonts w:cs="Times New Roman"/>
          <w:szCs w:val="24"/>
          <w:lang w:val="en-GB"/>
        </w:rPr>
        <w:t xml:space="preserve">colonial </w:t>
      </w:r>
      <w:r w:rsidR="00F4050B">
        <w:rPr>
          <w:rFonts w:cs="Times New Roman"/>
          <w:szCs w:val="24"/>
          <w:lang w:val="en-GB"/>
        </w:rPr>
        <w:t>violence</w:t>
      </w:r>
      <w:r w:rsidR="00F4050B" w:rsidRPr="00C04731">
        <w:rPr>
          <w:rFonts w:cs="Times New Roman"/>
          <w:szCs w:val="24"/>
          <w:lang w:val="en-GB"/>
        </w:rPr>
        <w:t>.</w:t>
      </w:r>
      <w:r>
        <w:rPr>
          <w:rFonts w:cs="Times New Roman"/>
          <w:bCs/>
          <w:szCs w:val="24"/>
          <w:lang w:val="en-US"/>
        </w:rPr>
        <w:t xml:space="preserve"> Understanding the coloniality of knowledge and its connections to epistemic violence is crucial to the study of memory and historical legacy in the Arctic. </w:t>
      </w:r>
      <w:r w:rsidR="00331308">
        <w:rPr>
          <w:rFonts w:cs="Times New Roman"/>
          <w:bCs/>
          <w:szCs w:val="24"/>
          <w:lang w:val="en-US"/>
        </w:rPr>
        <w:t>M</w:t>
      </w:r>
      <w:r>
        <w:rPr>
          <w:rFonts w:cs="Times New Roman"/>
          <w:bCs/>
          <w:szCs w:val="24"/>
          <w:lang w:val="en-US"/>
        </w:rPr>
        <w:t>emory studies</w:t>
      </w:r>
      <w:r w:rsidR="000341FB">
        <w:rPr>
          <w:rFonts w:cs="Times New Roman"/>
          <w:bCs/>
          <w:szCs w:val="24"/>
          <w:lang w:val="en-US"/>
        </w:rPr>
        <w:t xml:space="preserve"> </w:t>
      </w:r>
      <w:r w:rsidR="00331308">
        <w:rPr>
          <w:rFonts w:cs="Times New Roman"/>
          <w:bCs/>
          <w:szCs w:val="24"/>
          <w:lang w:val="en-US"/>
        </w:rPr>
        <w:t xml:space="preserve">practitioners </w:t>
      </w:r>
      <w:r w:rsidR="000341FB">
        <w:rPr>
          <w:rFonts w:cs="Times New Roman"/>
          <w:bCs/>
          <w:szCs w:val="24"/>
          <w:lang w:val="en-US"/>
        </w:rPr>
        <w:t>must</w:t>
      </w:r>
      <w:r w:rsidR="00033EB5">
        <w:rPr>
          <w:rFonts w:cs="Times New Roman"/>
          <w:bCs/>
          <w:szCs w:val="24"/>
          <w:lang w:val="en-US"/>
        </w:rPr>
        <w:t xml:space="preserve"> therefore</w:t>
      </w:r>
      <w:r w:rsidR="000341FB">
        <w:rPr>
          <w:rFonts w:cs="Times New Roman"/>
          <w:bCs/>
          <w:szCs w:val="24"/>
          <w:lang w:val="en-US"/>
        </w:rPr>
        <w:t xml:space="preserve"> </w:t>
      </w:r>
      <w:r w:rsidR="004C0542">
        <w:rPr>
          <w:rFonts w:cs="Times New Roman"/>
          <w:bCs/>
          <w:szCs w:val="24"/>
          <w:lang w:val="en-US"/>
        </w:rPr>
        <w:t xml:space="preserve">be mindful to seek </w:t>
      </w:r>
      <w:r w:rsidR="000341FB" w:rsidRPr="00461BFF">
        <w:rPr>
          <w:rFonts w:cs="Times New Roman"/>
          <w:szCs w:val="24"/>
          <w:lang w:val="en-US"/>
        </w:rPr>
        <w:t xml:space="preserve">methodologies that </w:t>
      </w:r>
      <w:r w:rsidR="000341FB">
        <w:rPr>
          <w:rFonts w:cs="Times New Roman"/>
          <w:szCs w:val="24"/>
          <w:lang w:val="en-US"/>
        </w:rPr>
        <w:t>unthink and contest</w:t>
      </w:r>
      <w:r w:rsidR="00675B8F">
        <w:rPr>
          <w:rFonts w:cs="Times New Roman"/>
          <w:szCs w:val="24"/>
          <w:lang w:val="en-US"/>
        </w:rPr>
        <w:t xml:space="preserve"> </w:t>
      </w:r>
      <w:r w:rsidR="000341FB">
        <w:rPr>
          <w:rFonts w:cs="Times New Roman"/>
          <w:szCs w:val="24"/>
          <w:lang w:val="en-US"/>
        </w:rPr>
        <w:t>forms of colonial complicity</w:t>
      </w:r>
      <w:r w:rsidR="000341FB" w:rsidRPr="00461BFF">
        <w:rPr>
          <w:rFonts w:cs="Times New Roman"/>
          <w:szCs w:val="24"/>
          <w:lang w:val="en-US"/>
        </w:rPr>
        <w:t xml:space="preserve">. </w:t>
      </w:r>
      <w:r w:rsidR="00F4050B">
        <w:rPr>
          <w:rFonts w:cs="Times New Roman"/>
          <w:szCs w:val="24"/>
          <w:lang w:val="en-US"/>
        </w:rPr>
        <w:t>D</w:t>
      </w:r>
      <w:r w:rsidR="00F4050B">
        <w:rPr>
          <w:bCs/>
          <w:lang w:val="en-US"/>
        </w:rPr>
        <w:t>ecoloniality, as a methodological framework, offers th</w:t>
      </w:r>
      <w:r w:rsidR="004C0542">
        <w:rPr>
          <w:bCs/>
          <w:lang w:val="en-US"/>
        </w:rPr>
        <w:t>ese</w:t>
      </w:r>
      <w:r w:rsidR="00F4050B">
        <w:rPr>
          <w:bCs/>
          <w:lang w:val="en-US"/>
        </w:rPr>
        <w:t xml:space="preserve"> option</w:t>
      </w:r>
      <w:r w:rsidR="004C0542">
        <w:rPr>
          <w:bCs/>
          <w:lang w:val="en-US"/>
        </w:rPr>
        <w:t>s</w:t>
      </w:r>
      <w:r w:rsidR="00F4050B">
        <w:rPr>
          <w:bCs/>
          <w:lang w:val="en-US"/>
        </w:rPr>
        <w:t>, with scholars actively engaging in</w:t>
      </w:r>
      <w:r w:rsidR="004C0542">
        <w:rPr>
          <w:bCs/>
          <w:lang w:val="en-US"/>
        </w:rPr>
        <w:t xml:space="preserve"> both</w:t>
      </w:r>
      <w:r w:rsidR="00F4050B">
        <w:rPr>
          <w:bCs/>
          <w:lang w:val="en-US"/>
        </w:rPr>
        <w:t xml:space="preserve"> epistemic </w:t>
      </w:r>
      <w:r w:rsidR="004C0542">
        <w:rPr>
          <w:bCs/>
          <w:lang w:val="en-US"/>
        </w:rPr>
        <w:t xml:space="preserve">disobedience and </w:t>
      </w:r>
      <w:r w:rsidR="00F4050B">
        <w:rPr>
          <w:bCs/>
          <w:lang w:val="en-US"/>
        </w:rPr>
        <w:t>reconstitution</w:t>
      </w:r>
      <w:r w:rsidR="004C0542">
        <w:rPr>
          <w:bCs/>
          <w:lang w:val="en-US"/>
        </w:rPr>
        <w:t>, fostering the</w:t>
      </w:r>
      <w:r w:rsidR="00F4050B">
        <w:rPr>
          <w:bCs/>
          <w:lang w:val="en-US"/>
        </w:rPr>
        <w:t xml:space="preserve"> re-emergence and resurgence of erased knowledge, in/as praxis (</w:t>
      </w:r>
      <w:proofErr w:type="spellStart"/>
      <w:r w:rsidR="00F4050B">
        <w:rPr>
          <w:bCs/>
          <w:lang w:val="en-US"/>
        </w:rPr>
        <w:t>Mignolo</w:t>
      </w:r>
      <w:proofErr w:type="spellEnd"/>
      <w:r w:rsidR="00F4050B">
        <w:rPr>
          <w:bCs/>
          <w:lang w:val="en-US"/>
        </w:rPr>
        <w:t xml:space="preserve"> and Walsh 2018). </w:t>
      </w:r>
    </w:p>
    <w:p w14:paraId="24B798DC" w14:textId="77777777" w:rsidR="002A2445" w:rsidRDefault="002A2445" w:rsidP="002A2445">
      <w:pPr>
        <w:spacing w:after="0"/>
        <w:jc w:val="both"/>
      </w:pPr>
    </w:p>
    <w:p w14:paraId="326FEF03" w14:textId="77777777" w:rsidR="002A2445" w:rsidRPr="002A2445" w:rsidRDefault="002A2445" w:rsidP="002A2445">
      <w:pPr>
        <w:spacing w:after="0"/>
        <w:jc w:val="both"/>
        <w:rPr>
          <w:rFonts w:ascii="Arial" w:hAnsi="Arial" w:cs="Arial"/>
          <w:b/>
          <w:bCs/>
          <w:szCs w:val="24"/>
        </w:rPr>
      </w:pPr>
      <w:proofErr w:type="spellStart"/>
      <w:r w:rsidRPr="002A2445">
        <w:rPr>
          <w:rFonts w:ascii="Arial" w:hAnsi="Arial" w:cs="Arial"/>
          <w:b/>
          <w:bCs/>
          <w:szCs w:val="24"/>
        </w:rPr>
        <w:t>Acknowledgements</w:t>
      </w:r>
      <w:proofErr w:type="spellEnd"/>
      <w:r w:rsidRPr="002A2445">
        <w:rPr>
          <w:rFonts w:ascii="Arial" w:hAnsi="Arial" w:cs="Arial"/>
          <w:b/>
          <w:bCs/>
          <w:szCs w:val="24"/>
        </w:rPr>
        <w:t xml:space="preserve"> </w:t>
      </w:r>
    </w:p>
    <w:p w14:paraId="0B311DAF" w14:textId="77777777" w:rsidR="002A2445" w:rsidRPr="002A2445" w:rsidRDefault="002A2445" w:rsidP="002A2445">
      <w:pPr>
        <w:pStyle w:val="T1"/>
        <w:ind w:left="0" w:firstLine="0"/>
        <w:rPr>
          <w:rFonts w:ascii="Times New Roman" w:hAnsi="Times New Roman"/>
          <w:sz w:val="24"/>
          <w:szCs w:val="24"/>
        </w:rPr>
      </w:pPr>
      <w:r w:rsidRPr="002A2445">
        <w:rPr>
          <w:rFonts w:ascii="Times New Roman" w:hAnsi="Times New Roman"/>
          <w:sz w:val="24"/>
          <w:szCs w:val="24"/>
        </w:rPr>
        <w:t xml:space="preserve">This paper was presented at the 3rd Memory Studies Association Conference, </w:t>
      </w:r>
      <w:proofErr w:type="spellStart"/>
      <w:r w:rsidRPr="002A2445">
        <w:rPr>
          <w:rFonts w:ascii="Times New Roman" w:hAnsi="Times New Roman"/>
          <w:sz w:val="24"/>
          <w:szCs w:val="24"/>
        </w:rPr>
        <w:t>Complutense</w:t>
      </w:r>
      <w:proofErr w:type="spellEnd"/>
      <w:r w:rsidRPr="002A2445">
        <w:rPr>
          <w:rFonts w:ascii="Times New Roman" w:hAnsi="Times New Roman"/>
          <w:sz w:val="24"/>
          <w:szCs w:val="24"/>
        </w:rPr>
        <w:t xml:space="preserve"> Universidad, Madrid, Spain, 26 June 2019. The author would like to thank the chair and participants of the panel “Gendering memories all the way from heroism to dispossession” for their </w:t>
      </w:r>
      <w:proofErr w:type="spellStart"/>
      <w:r w:rsidRPr="002A2445">
        <w:rPr>
          <w:rFonts w:ascii="Times New Roman" w:hAnsi="Times New Roman"/>
          <w:sz w:val="24"/>
          <w:szCs w:val="24"/>
        </w:rPr>
        <w:t>valueable</w:t>
      </w:r>
      <w:proofErr w:type="spellEnd"/>
      <w:r w:rsidRPr="002A2445">
        <w:rPr>
          <w:rFonts w:ascii="Times New Roman" w:hAnsi="Times New Roman"/>
          <w:sz w:val="24"/>
          <w:szCs w:val="24"/>
        </w:rPr>
        <w:t xml:space="preserve"> comments and suggestions. I am grateful to two anonymous reviewers for their constructive suggestions and proposed corrections that improved the article.</w:t>
      </w:r>
    </w:p>
    <w:p w14:paraId="764C8302" w14:textId="77777777" w:rsidR="002A2445" w:rsidRPr="002A2445" w:rsidRDefault="002A2445" w:rsidP="002A2445">
      <w:pPr>
        <w:spacing w:after="0"/>
        <w:jc w:val="both"/>
        <w:rPr>
          <w:szCs w:val="24"/>
          <w:lang w:val="en-GB"/>
        </w:rPr>
      </w:pPr>
    </w:p>
    <w:p w14:paraId="704AEC05" w14:textId="77777777" w:rsidR="002A2445" w:rsidRPr="002A2445" w:rsidRDefault="002A2445" w:rsidP="002A2445">
      <w:pPr>
        <w:spacing w:after="0"/>
        <w:jc w:val="both"/>
        <w:rPr>
          <w:rFonts w:ascii="Arial" w:hAnsi="Arial" w:cs="Arial"/>
          <w:b/>
          <w:bCs/>
          <w:szCs w:val="24"/>
        </w:rPr>
      </w:pPr>
      <w:proofErr w:type="spellStart"/>
      <w:r w:rsidRPr="002A2445">
        <w:rPr>
          <w:rFonts w:ascii="Arial" w:hAnsi="Arial" w:cs="Arial"/>
          <w:b/>
          <w:bCs/>
          <w:szCs w:val="24"/>
        </w:rPr>
        <w:t>Declaration</w:t>
      </w:r>
      <w:proofErr w:type="spellEnd"/>
      <w:r w:rsidRPr="002A2445">
        <w:rPr>
          <w:rFonts w:ascii="Arial" w:hAnsi="Arial" w:cs="Arial"/>
          <w:b/>
          <w:bCs/>
          <w:szCs w:val="24"/>
        </w:rPr>
        <w:t xml:space="preserve"> </w:t>
      </w:r>
      <w:proofErr w:type="spellStart"/>
      <w:r w:rsidRPr="002A2445">
        <w:rPr>
          <w:rFonts w:ascii="Arial" w:hAnsi="Arial" w:cs="Arial"/>
          <w:b/>
          <w:bCs/>
          <w:szCs w:val="24"/>
        </w:rPr>
        <w:t>of</w:t>
      </w:r>
      <w:proofErr w:type="spellEnd"/>
      <w:r w:rsidRPr="002A2445">
        <w:rPr>
          <w:rFonts w:ascii="Arial" w:hAnsi="Arial" w:cs="Arial"/>
          <w:b/>
          <w:bCs/>
          <w:szCs w:val="24"/>
        </w:rPr>
        <w:t xml:space="preserve"> </w:t>
      </w:r>
      <w:proofErr w:type="spellStart"/>
      <w:r w:rsidRPr="002A2445">
        <w:rPr>
          <w:rFonts w:ascii="Arial" w:hAnsi="Arial" w:cs="Arial"/>
          <w:b/>
          <w:bCs/>
          <w:szCs w:val="24"/>
        </w:rPr>
        <w:t>conflicting</w:t>
      </w:r>
      <w:proofErr w:type="spellEnd"/>
      <w:r w:rsidRPr="002A2445">
        <w:rPr>
          <w:rFonts w:ascii="Arial" w:hAnsi="Arial" w:cs="Arial"/>
          <w:b/>
          <w:bCs/>
          <w:szCs w:val="24"/>
        </w:rPr>
        <w:t xml:space="preserve"> interests </w:t>
      </w:r>
    </w:p>
    <w:p w14:paraId="054D653F" w14:textId="77777777" w:rsidR="002A2445" w:rsidRPr="002A2445" w:rsidRDefault="002A2445" w:rsidP="002A2445">
      <w:pPr>
        <w:spacing w:after="0"/>
        <w:jc w:val="both"/>
        <w:rPr>
          <w:szCs w:val="24"/>
        </w:rPr>
      </w:pPr>
      <w:r w:rsidRPr="002A2445">
        <w:rPr>
          <w:szCs w:val="24"/>
        </w:rPr>
        <w:t xml:space="preserve">The </w:t>
      </w:r>
      <w:proofErr w:type="spellStart"/>
      <w:r w:rsidRPr="002A2445">
        <w:rPr>
          <w:szCs w:val="24"/>
        </w:rPr>
        <w:t>author</w:t>
      </w:r>
      <w:proofErr w:type="spellEnd"/>
      <w:r w:rsidRPr="002A2445">
        <w:rPr>
          <w:szCs w:val="24"/>
        </w:rPr>
        <w:t xml:space="preserve">(s) </w:t>
      </w:r>
      <w:proofErr w:type="spellStart"/>
      <w:r w:rsidRPr="002A2445">
        <w:rPr>
          <w:szCs w:val="24"/>
        </w:rPr>
        <w:t>declared</w:t>
      </w:r>
      <w:proofErr w:type="spellEnd"/>
      <w:r w:rsidRPr="002A2445">
        <w:rPr>
          <w:szCs w:val="24"/>
        </w:rPr>
        <w:t xml:space="preserve"> </w:t>
      </w:r>
      <w:proofErr w:type="spellStart"/>
      <w:r w:rsidRPr="002A2445">
        <w:rPr>
          <w:szCs w:val="24"/>
        </w:rPr>
        <w:t>that</w:t>
      </w:r>
      <w:proofErr w:type="spellEnd"/>
      <w:r w:rsidRPr="002A2445">
        <w:rPr>
          <w:szCs w:val="24"/>
        </w:rPr>
        <w:t xml:space="preserve"> </w:t>
      </w:r>
      <w:proofErr w:type="spellStart"/>
      <w:r w:rsidRPr="002A2445">
        <w:rPr>
          <w:szCs w:val="24"/>
        </w:rPr>
        <w:t>there</w:t>
      </w:r>
      <w:proofErr w:type="spellEnd"/>
      <w:r w:rsidRPr="002A2445">
        <w:rPr>
          <w:szCs w:val="24"/>
        </w:rPr>
        <w:t xml:space="preserve"> is no </w:t>
      </w:r>
      <w:proofErr w:type="spellStart"/>
      <w:r w:rsidRPr="002A2445">
        <w:rPr>
          <w:szCs w:val="24"/>
        </w:rPr>
        <w:t>conflict</w:t>
      </w:r>
      <w:proofErr w:type="spellEnd"/>
      <w:r w:rsidRPr="002A2445">
        <w:rPr>
          <w:szCs w:val="24"/>
        </w:rPr>
        <w:t xml:space="preserve"> </w:t>
      </w:r>
      <w:proofErr w:type="spellStart"/>
      <w:r w:rsidRPr="002A2445">
        <w:rPr>
          <w:szCs w:val="24"/>
        </w:rPr>
        <w:t>of</w:t>
      </w:r>
      <w:proofErr w:type="spellEnd"/>
      <w:r w:rsidRPr="002A2445">
        <w:rPr>
          <w:szCs w:val="24"/>
        </w:rPr>
        <w:t xml:space="preserve"> </w:t>
      </w:r>
      <w:proofErr w:type="spellStart"/>
      <w:r w:rsidRPr="002A2445">
        <w:rPr>
          <w:szCs w:val="24"/>
        </w:rPr>
        <w:t>interest</w:t>
      </w:r>
      <w:proofErr w:type="spellEnd"/>
      <w:r w:rsidRPr="002A2445">
        <w:rPr>
          <w:szCs w:val="24"/>
        </w:rPr>
        <w:t xml:space="preserve"> </w:t>
      </w:r>
      <w:proofErr w:type="spellStart"/>
      <w:r w:rsidRPr="002A2445">
        <w:rPr>
          <w:szCs w:val="24"/>
        </w:rPr>
        <w:t>with</w:t>
      </w:r>
      <w:proofErr w:type="spellEnd"/>
      <w:r w:rsidRPr="002A2445">
        <w:rPr>
          <w:szCs w:val="24"/>
        </w:rPr>
        <w:t xml:space="preserve"> </w:t>
      </w:r>
      <w:proofErr w:type="spellStart"/>
      <w:r w:rsidRPr="002A2445">
        <w:rPr>
          <w:szCs w:val="24"/>
        </w:rPr>
        <w:t>respect</w:t>
      </w:r>
      <w:proofErr w:type="spellEnd"/>
      <w:r w:rsidRPr="002A2445">
        <w:rPr>
          <w:szCs w:val="24"/>
        </w:rPr>
        <w:t xml:space="preserve"> to the research, </w:t>
      </w:r>
      <w:proofErr w:type="spellStart"/>
      <w:r w:rsidRPr="002A2445">
        <w:rPr>
          <w:szCs w:val="24"/>
        </w:rPr>
        <w:t>authorship</w:t>
      </w:r>
      <w:proofErr w:type="spellEnd"/>
      <w:r w:rsidRPr="002A2445">
        <w:rPr>
          <w:szCs w:val="24"/>
        </w:rPr>
        <w:t xml:space="preserve"> and/or </w:t>
      </w:r>
      <w:proofErr w:type="spellStart"/>
      <w:r w:rsidRPr="002A2445">
        <w:rPr>
          <w:szCs w:val="24"/>
        </w:rPr>
        <w:t>publication</w:t>
      </w:r>
      <w:proofErr w:type="spellEnd"/>
      <w:r w:rsidRPr="002A2445">
        <w:rPr>
          <w:szCs w:val="24"/>
        </w:rPr>
        <w:t xml:space="preserve"> </w:t>
      </w:r>
      <w:proofErr w:type="spellStart"/>
      <w:r w:rsidRPr="002A2445">
        <w:rPr>
          <w:szCs w:val="24"/>
        </w:rPr>
        <w:t>of</w:t>
      </w:r>
      <w:proofErr w:type="spellEnd"/>
      <w:r w:rsidRPr="002A2445">
        <w:rPr>
          <w:szCs w:val="24"/>
        </w:rPr>
        <w:t xml:space="preserve"> </w:t>
      </w:r>
      <w:proofErr w:type="spellStart"/>
      <w:r w:rsidRPr="002A2445">
        <w:rPr>
          <w:szCs w:val="24"/>
        </w:rPr>
        <w:t>this</w:t>
      </w:r>
      <w:proofErr w:type="spellEnd"/>
      <w:r w:rsidRPr="002A2445">
        <w:rPr>
          <w:szCs w:val="24"/>
        </w:rPr>
        <w:t xml:space="preserve"> </w:t>
      </w:r>
      <w:proofErr w:type="spellStart"/>
      <w:r w:rsidRPr="002A2445">
        <w:rPr>
          <w:szCs w:val="24"/>
        </w:rPr>
        <w:t>article</w:t>
      </w:r>
      <w:proofErr w:type="spellEnd"/>
      <w:r w:rsidRPr="002A2445">
        <w:rPr>
          <w:szCs w:val="24"/>
        </w:rPr>
        <w:t xml:space="preserve">. </w:t>
      </w:r>
    </w:p>
    <w:p w14:paraId="0531C4E2" w14:textId="77777777" w:rsidR="002A2445" w:rsidRPr="002A2445" w:rsidRDefault="002A2445" w:rsidP="002A2445">
      <w:pPr>
        <w:spacing w:after="0"/>
        <w:jc w:val="both"/>
        <w:rPr>
          <w:szCs w:val="24"/>
        </w:rPr>
      </w:pPr>
    </w:p>
    <w:p w14:paraId="615ABEE8" w14:textId="77777777" w:rsidR="002A2445" w:rsidRPr="002A2445" w:rsidRDefault="002A2445" w:rsidP="002A2445">
      <w:pPr>
        <w:spacing w:after="0"/>
        <w:jc w:val="both"/>
        <w:rPr>
          <w:rFonts w:ascii="Arial" w:hAnsi="Arial" w:cs="Arial"/>
          <w:b/>
          <w:bCs/>
          <w:szCs w:val="24"/>
        </w:rPr>
      </w:pPr>
      <w:proofErr w:type="spellStart"/>
      <w:r w:rsidRPr="002A2445">
        <w:rPr>
          <w:rFonts w:ascii="Arial" w:hAnsi="Arial" w:cs="Arial"/>
          <w:b/>
          <w:bCs/>
          <w:szCs w:val="24"/>
        </w:rPr>
        <w:t>Funding</w:t>
      </w:r>
      <w:proofErr w:type="spellEnd"/>
      <w:r w:rsidRPr="002A2445">
        <w:rPr>
          <w:rFonts w:ascii="Arial" w:hAnsi="Arial" w:cs="Arial"/>
          <w:b/>
          <w:bCs/>
          <w:szCs w:val="24"/>
        </w:rPr>
        <w:t xml:space="preserve"> </w:t>
      </w:r>
    </w:p>
    <w:p w14:paraId="715ABBF2" w14:textId="77777777" w:rsidR="002A2445" w:rsidRPr="002A2445" w:rsidRDefault="002A2445" w:rsidP="002A2445">
      <w:pPr>
        <w:spacing w:after="0"/>
        <w:jc w:val="both"/>
        <w:rPr>
          <w:szCs w:val="24"/>
        </w:rPr>
      </w:pPr>
      <w:r w:rsidRPr="002A2445">
        <w:rPr>
          <w:szCs w:val="24"/>
        </w:rPr>
        <w:lastRenderedPageBreak/>
        <w:t xml:space="preserve">Research for </w:t>
      </w:r>
      <w:proofErr w:type="spellStart"/>
      <w:r w:rsidRPr="002A2445">
        <w:rPr>
          <w:szCs w:val="24"/>
        </w:rPr>
        <w:t>this</w:t>
      </w:r>
      <w:proofErr w:type="spellEnd"/>
      <w:r w:rsidRPr="002A2445">
        <w:rPr>
          <w:szCs w:val="24"/>
        </w:rPr>
        <w:t xml:space="preserve"> </w:t>
      </w:r>
      <w:proofErr w:type="spellStart"/>
      <w:r w:rsidRPr="002A2445">
        <w:rPr>
          <w:szCs w:val="24"/>
        </w:rPr>
        <w:t>article</w:t>
      </w:r>
      <w:proofErr w:type="spellEnd"/>
      <w:r w:rsidRPr="002A2445">
        <w:rPr>
          <w:szCs w:val="24"/>
        </w:rPr>
        <w:t xml:space="preserve"> </w:t>
      </w:r>
      <w:proofErr w:type="spellStart"/>
      <w:r w:rsidRPr="002A2445">
        <w:rPr>
          <w:szCs w:val="24"/>
        </w:rPr>
        <w:t>was</w:t>
      </w:r>
      <w:proofErr w:type="spellEnd"/>
      <w:r w:rsidRPr="002A2445">
        <w:rPr>
          <w:szCs w:val="24"/>
        </w:rPr>
        <w:t xml:space="preserve"> </w:t>
      </w:r>
      <w:proofErr w:type="spellStart"/>
      <w:r w:rsidRPr="002A2445">
        <w:rPr>
          <w:szCs w:val="24"/>
        </w:rPr>
        <w:t>carried</w:t>
      </w:r>
      <w:proofErr w:type="spellEnd"/>
      <w:r w:rsidRPr="002A2445">
        <w:rPr>
          <w:szCs w:val="24"/>
        </w:rPr>
        <w:t xml:space="preserve"> </w:t>
      </w:r>
      <w:proofErr w:type="spellStart"/>
      <w:r w:rsidRPr="002A2445">
        <w:rPr>
          <w:szCs w:val="24"/>
        </w:rPr>
        <w:t>out</w:t>
      </w:r>
      <w:proofErr w:type="spellEnd"/>
      <w:r w:rsidRPr="002A2445">
        <w:rPr>
          <w:szCs w:val="24"/>
        </w:rPr>
        <w:t xml:space="preserve"> as part </w:t>
      </w:r>
      <w:proofErr w:type="spellStart"/>
      <w:r w:rsidRPr="002A2445">
        <w:rPr>
          <w:szCs w:val="24"/>
        </w:rPr>
        <w:t>of</w:t>
      </w:r>
      <w:proofErr w:type="spellEnd"/>
      <w:r w:rsidRPr="002A2445">
        <w:rPr>
          <w:szCs w:val="24"/>
        </w:rPr>
        <w:t xml:space="preserve"> a post-</w:t>
      </w:r>
      <w:proofErr w:type="spellStart"/>
      <w:r w:rsidRPr="002A2445">
        <w:rPr>
          <w:szCs w:val="24"/>
        </w:rPr>
        <w:t>doctoral</w:t>
      </w:r>
      <w:proofErr w:type="spellEnd"/>
      <w:r w:rsidRPr="002A2445">
        <w:rPr>
          <w:szCs w:val="24"/>
        </w:rPr>
        <w:t xml:space="preserve"> </w:t>
      </w:r>
      <w:proofErr w:type="spellStart"/>
      <w:r w:rsidRPr="002A2445">
        <w:rPr>
          <w:szCs w:val="24"/>
        </w:rPr>
        <w:t>fellowship</w:t>
      </w:r>
      <w:proofErr w:type="spellEnd"/>
      <w:r w:rsidRPr="002A2445">
        <w:rPr>
          <w:szCs w:val="24"/>
        </w:rPr>
        <w:t xml:space="preserve"> </w:t>
      </w:r>
      <w:proofErr w:type="spellStart"/>
      <w:r w:rsidRPr="002A2445">
        <w:rPr>
          <w:szCs w:val="24"/>
        </w:rPr>
        <w:t>entitled</w:t>
      </w:r>
      <w:proofErr w:type="spellEnd"/>
      <w:r w:rsidRPr="002A2445">
        <w:rPr>
          <w:szCs w:val="24"/>
        </w:rPr>
        <w:t xml:space="preserve"> “</w:t>
      </w:r>
      <w:proofErr w:type="spellStart"/>
      <w:r w:rsidRPr="002A2445">
        <w:rPr>
          <w:szCs w:val="24"/>
        </w:rPr>
        <w:t>Women</w:t>
      </w:r>
      <w:proofErr w:type="spellEnd"/>
      <w:r w:rsidRPr="002A2445">
        <w:rPr>
          <w:szCs w:val="24"/>
        </w:rPr>
        <w:t xml:space="preserve"> in the Arctic, </w:t>
      </w:r>
      <w:proofErr w:type="gramStart"/>
      <w:r w:rsidRPr="002A2445">
        <w:rPr>
          <w:szCs w:val="24"/>
        </w:rPr>
        <w:t>1818-2018</w:t>
      </w:r>
      <w:proofErr w:type="gramEnd"/>
      <w:r w:rsidRPr="002A2445">
        <w:rPr>
          <w:szCs w:val="24"/>
        </w:rPr>
        <w:t xml:space="preserve">” </w:t>
      </w:r>
      <w:proofErr w:type="spellStart"/>
      <w:r w:rsidRPr="002A2445">
        <w:rPr>
          <w:szCs w:val="24"/>
        </w:rPr>
        <w:t>funded</w:t>
      </w:r>
      <w:proofErr w:type="spellEnd"/>
      <w:r w:rsidRPr="002A2445">
        <w:rPr>
          <w:szCs w:val="24"/>
        </w:rPr>
        <w:t xml:space="preserve"> by the Centre for Regional Studies (</w:t>
      </w:r>
      <w:proofErr w:type="spellStart"/>
      <w:r w:rsidRPr="002A2445">
        <w:rPr>
          <w:szCs w:val="24"/>
        </w:rPr>
        <w:t>now</w:t>
      </w:r>
      <w:proofErr w:type="spellEnd"/>
      <w:r w:rsidRPr="002A2445">
        <w:rPr>
          <w:szCs w:val="24"/>
        </w:rPr>
        <w:t xml:space="preserve"> the Centre for </w:t>
      </w:r>
      <w:proofErr w:type="spellStart"/>
      <w:r w:rsidRPr="002A2445">
        <w:rPr>
          <w:szCs w:val="24"/>
        </w:rPr>
        <w:t>Sustainable</w:t>
      </w:r>
      <w:proofErr w:type="spellEnd"/>
      <w:r w:rsidRPr="002A2445">
        <w:rPr>
          <w:szCs w:val="24"/>
        </w:rPr>
        <w:t xml:space="preserve"> </w:t>
      </w:r>
      <w:proofErr w:type="spellStart"/>
      <w:r w:rsidRPr="002A2445">
        <w:rPr>
          <w:szCs w:val="24"/>
        </w:rPr>
        <w:t>Societal</w:t>
      </w:r>
      <w:proofErr w:type="spellEnd"/>
      <w:r w:rsidRPr="002A2445">
        <w:rPr>
          <w:szCs w:val="24"/>
        </w:rPr>
        <w:t xml:space="preserve"> Transformations), Karlstad University, Sweden.</w:t>
      </w:r>
    </w:p>
    <w:p w14:paraId="40E921CF" w14:textId="77777777" w:rsidR="002A2445" w:rsidRDefault="002A2445" w:rsidP="002A2445">
      <w:pPr>
        <w:spacing w:after="0"/>
        <w:jc w:val="both"/>
      </w:pPr>
    </w:p>
    <w:p w14:paraId="4AC2D572" w14:textId="77777777" w:rsidR="002A2445" w:rsidRPr="002A2445" w:rsidRDefault="002A2445" w:rsidP="002A2445">
      <w:pPr>
        <w:spacing w:after="0"/>
        <w:jc w:val="both"/>
        <w:rPr>
          <w:rFonts w:ascii="Arial" w:hAnsi="Arial" w:cs="Arial"/>
          <w:b/>
          <w:bCs/>
        </w:rPr>
      </w:pPr>
      <w:r w:rsidRPr="002A2445">
        <w:rPr>
          <w:rFonts w:ascii="Arial" w:hAnsi="Arial" w:cs="Arial"/>
          <w:b/>
          <w:bCs/>
        </w:rPr>
        <w:t xml:space="preserve">ORCID </w:t>
      </w:r>
      <w:proofErr w:type="spellStart"/>
      <w:r w:rsidRPr="002A2445">
        <w:rPr>
          <w:rFonts w:ascii="Arial" w:hAnsi="Arial" w:cs="Arial"/>
          <w:b/>
          <w:bCs/>
        </w:rPr>
        <w:t>iD</w:t>
      </w:r>
      <w:proofErr w:type="spellEnd"/>
    </w:p>
    <w:p w14:paraId="2F8348B0" w14:textId="77777777" w:rsidR="002A2445" w:rsidRPr="002A2445" w:rsidRDefault="002A2445" w:rsidP="002A2445">
      <w:pPr>
        <w:spacing w:after="0"/>
        <w:jc w:val="both"/>
        <w:rPr>
          <w:rFonts w:cs="Times New Roman"/>
          <w:color w:val="000000" w:themeColor="text1"/>
          <w:szCs w:val="24"/>
        </w:rPr>
      </w:pPr>
      <w:r w:rsidRPr="002A2445">
        <w:rPr>
          <w:rFonts w:cs="Times New Roman"/>
          <w:color w:val="000000" w:themeColor="text1"/>
          <w:szCs w:val="24"/>
        </w:rPr>
        <w:t xml:space="preserve">Silke Reeploeg </w:t>
      </w:r>
      <w:r w:rsidRPr="002A2445">
        <w:rPr>
          <w:rFonts w:cs="Times New Roman"/>
          <w:color w:val="000000" w:themeColor="text1"/>
          <w:szCs w:val="24"/>
          <w:shd w:val="clear" w:color="auto" w:fill="FFFFFF"/>
        </w:rPr>
        <w:t>0000-0002-5434-6352 </w:t>
      </w:r>
    </w:p>
    <w:p w14:paraId="79750226" w14:textId="2C9883C2" w:rsidR="00556996" w:rsidRDefault="00556996" w:rsidP="002A2445">
      <w:pPr>
        <w:autoSpaceDE w:val="0"/>
        <w:autoSpaceDN w:val="0"/>
        <w:adjustRightInd w:val="0"/>
        <w:spacing w:after="0" w:line="480" w:lineRule="auto"/>
        <w:jc w:val="both"/>
        <w:rPr>
          <w:rFonts w:cs="Times New Roman"/>
          <w:bCs/>
          <w:szCs w:val="24"/>
          <w:lang w:val="en-US"/>
        </w:rPr>
      </w:pPr>
    </w:p>
    <w:p w14:paraId="18E05CE0" w14:textId="2A74F9F3" w:rsidR="00CE2849" w:rsidRPr="0015722A" w:rsidRDefault="00CE2849" w:rsidP="00512699">
      <w:pPr>
        <w:autoSpaceDE w:val="0"/>
        <w:autoSpaceDN w:val="0"/>
        <w:adjustRightInd w:val="0"/>
        <w:spacing w:after="0" w:line="480" w:lineRule="auto"/>
        <w:jc w:val="both"/>
        <w:rPr>
          <w:rFonts w:cs="Times New Roman"/>
          <w:bCs/>
          <w:szCs w:val="24"/>
          <w:lang w:val="en-US"/>
        </w:rPr>
      </w:pPr>
    </w:p>
    <w:p w14:paraId="7257B498" w14:textId="77777777" w:rsidR="00CE2849" w:rsidRDefault="00CE2849" w:rsidP="00512699">
      <w:pPr>
        <w:spacing w:line="480" w:lineRule="auto"/>
        <w:jc w:val="both"/>
        <w:rPr>
          <w:rFonts w:cs="Times New Roman"/>
          <w:szCs w:val="24"/>
          <w:lang w:val="en-GB"/>
        </w:rPr>
      </w:pPr>
    </w:p>
    <w:p w14:paraId="29B82667" w14:textId="77777777" w:rsidR="00B278A3" w:rsidRDefault="00B278A3">
      <w:pPr>
        <w:rPr>
          <w:rFonts w:cs="Times New Roman"/>
          <w:szCs w:val="24"/>
          <w:lang w:val="en-GB"/>
        </w:rPr>
      </w:pPr>
      <w:r>
        <w:rPr>
          <w:rFonts w:cs="Times New Roman"/>
          <w:szCs w:val="24"/>
          <w:lang w:val="en-GB"/>
        </w:rPr>
        <w:br w:type="page"/>
      </w:r>
    </w:p>
    <w:p w14:paraId="18A60893" w14:textId="77777777" w:rsidR="00CE2849" w:rsidRPr="002A2445" w:rsidRDefault="00CE2849" w:rsidP="00512699">
      <w:pPr>
        <w:spacing w:line="480" w:lineRule="auto"/>
        <w:jc w:val="both"/>
        <w:rPr>
          <w:rFonts w:ascii="Arial" w:hAnsi="Arial" w:cs="Arial"/>
          <w:b/>
          <w:bCs/>
          <w:szCs w:val="24"/>
          <w:lang w:val="en-GB"/>
        </w:rPr>
      </w:pPr>
      <w:r w:rsidRPr="002A2445">
        <w:rPr>
          <w:rFonts w:ascii="Arial" w:hAnsi="Arial" w:cs="Arial"/>
          <w:b/>
          <w:bCs/>
          <w:szCs w:val="24"/>
          <w:lang w:val="en-GB"/>
        </w:rPr>
        <w:lastRenderedPageBreak/>
        <w:t>References</w:t>
      </w:r>
    </w:p>
    <w:p w14:paraId="34A3A9FF" w14:textId="01ED1E88" w:rsidR="00CE2849" w:rsidRPr="000C045E" w:rsidRDefault="00CE2849" w:rsidP="00B278A3">
      <w:pPr>
        <w:pStyle w:val="EndNoteBibliography"/>
        <w:spacing w:after="0"/>
        <w:ind w:left="720" w:hanging="720"/>
        <w:jc w:val="left"/>
      </w:pPr>
      <w:r w:rsidRPr="000C045E">
        <w:t xml:space="preserve">Ahmed S (2004) </w:t>
      </w:r>
      <w:r w:rsidRPr="000C045E">
        <w:rPr>
          <w:i/>
        </w:rPr>
        <w:t xml:space="preserve">The Cultural Politics of Emotion, </w:t>
      </w:r>
      <w:r w:rsidRPr="000C045E">
        <w:t>Edinburgh: Edinburgh University Press.</w:t>
      </w:r>
    </w:p>
    <w:p w14:paraId="05BD7721" w14:textId="2CA1F5A5" w:rsidR="00CE2849" w:rsidRPr="000C045E" w:rsidRDefault="00CE2849" w:rsidP="00B278A3">
      <w:pPr>
        <w:pStyle w:val="EndNoteBibliography"/>
        <w:spacing w:after="0"/>
        <w:ind w:left="720" w:hanging="720"/>
        <w:jc w:val="left"/>
      </w:pPr>
      <w:r w:rsidRPr="000C045E">
        <w:t xml:space="preserve">Ahmed S (2007) A phenomenology of whiteness. </w:t>
      </w:r>
      <w:r w:rsidRPr="000C045E">
        <w:rPr>
          <w:i/>
        </w:rPr>
        <w:t>Feminist Theory</w:t>
      </w:r>
      <w:r w:rsidRPr="000C045E">
        <w:t xml:space="preserve"> 8: 149-168.</w:t>
      </w:r>
    </w:p>
    <w:p w14:paraId="508FD825" w14:textId="033BEA8E" w:rsidR="00CE2849" w:rsidRPr="000C045E" w:rsidRDefault="00CE2849" w:rsidP="00B278A3">
      <w:pPr>
        <w:pStyle w:val="EndNoteBibliography"/>
        <w:spacing w:after="0"/>
        <w:ind w:left="720" w:hanging="720"/>
        <w:jc w:val="left"/>
      </w:pPr>
      <w:r w:rsidRPr="000C045E">
        <w:t xml:space="preserve">Andersen A, Hvenegård-Lassen K and Knobblock I (2015) Feminism in </w:t>
      </w:r>
      <w:r w:rsidR="004D7A75">
        <w:t>Post-colonial</w:t>
      </w:r>
      <w:r w:rsidRPr="000C045E">
        <w:t xml:space="preserve"> Nordic Spaces. </w:t>
      </w:r>
      <w:r w:rsidRPr="000C045E">
        <w:rPr>
          <w:i/>
        </w:rPr>
        <w:t>NORA - Nordic Journal of Feminist and Gender Research</w:t>
      </w:r>
      <w:r w:rsidRPr="000C045E">
        <w:t xml:space="preserve"> 23: 239-245.</w:t>
      </w:r>
    </w:p>
    <w:p w14:paraId="3AB6A1EF" w14:textId="165934DA" w:rsidR="0067102A" w:rsidRDefault="0067102A" w:rsidP="00B278A3">
      <w:pPr>
        <w:pStyle w:val="EndNoteBibliography"/>
        <w:spacing w:after="0"/>
        <w:ind w:left="720" w:hanging="720"/>
        <w:jc w:val="left"/>
        <w:rPr>
          <w:lang w:val="da-DK"/>
        </w:rPr>
      </w:pPr>
      <w:r w:rsidRPr="00A25B58">
        <w:rPr>
          <w:lang w:val="en-GB"/>
        </w:rPr>
        <w:t xml:space="preserve">Arke P (2010) </w:t>
      </w:r>
      <w:r w:rsidRPr="00A25B58">
        <w:rPr>
          <w:i/>
          <w:iCs/>
          <w:lang w:val="en-GB"/>
        </w:rPr>
        <w:t>Ethno-Aesthetics/Etnoæstetik</w:t>
      </w:r>
      <w:r w:rsidRPr="00A25B58">
        <w:rPr>
          <w:lang w:val="en-GB"/>
        </w:rPr>
        <w:t xml:space="preserve">. </w:t>
      </w:r>
      <w:r>
        <w:rPr>
          <w:lang w:val="da-DK"/>
        </w:rPr>
        <w:t>Copenhagen: Søren Arke, Kunsttidskriftet ARK, Pia Arke Selskabet &amp; Kuratorisk Aktion.</w:t>
      </w:r>
    </w:p>
    <w:p w14:paraId="774D45F7" w14:textId="755B7EB0" w:rsidR="0067102A" w:rsidRPr="0067102A" w:rsidRDefault="0067102A" w:rsidP="0067102A">
      <w:pPr>
        <w:pStyle w:val="EndNoteBibliography"/>
        <w:spacing w:after="0"/>
        <w:ind w:left="720" w:hanging="720"/>
        <w:jc w:val="left"/>
      </w:pPr>
      <w:r w:rsidRPr="000C045E">
        <w:t xml:space="preserve">Arke P (2012) </w:t>
      </w:r>
      <w:r w:rsidRPr="000C045E">
        <w:rPr>
          <w:i/>
        </w:rPr>
        <w:t>Tupilakosaurus: An Incomplete(able) Survey of Pia Arke's Artistic Work and Research</w:t>
      </w:r>
      <w:r w:rsidR="001063FF">
        <w:rPr>
          <w:iCs/>
        </w:rPr>
        <w:t>.</w:t>
      </w:r>
      <w:r w:rsidR="001063FF">
        <w:rPr>
          <w:i/>
        </w:rPr>
        <w:t xml:space="preserve"> </w:t>
      </w:r>
      <w:r w:rsidRPr="000C045E">
        <w:t>Copenhagen: Kuratorisk Aktion.</w:t>
      </w:r>
    </w:p>
    <w:p w14:paraId="4AC4BB72" w14:textId="7FD5CEED" w:rsidR="00CE2849" w:rsidRPr="000C045E" w:rsidRDefault="00CE2849" w:rsidP="00B278A3">
      <w:pPr>
        <w:pStyle w:val="EndNoteBibliography"/>
        <w:spacing w:after="0"/>
        <w:ind w:left="720" w:hanging="720"/>
        <w:jc w:val="left"/>
      </w:pPr>
      <w:r w:rsidRPr="000C045E">
        <w:t xml:space="preserve">Arnfred S and Bransholm Pedersen K (2015) From Female Shamans to Danish Housewives: Colonial Constructions of Gender in Greenland, 1721 to ca. 1970. </w:t>
      </w:r>
      <w:r w:rsidRPr="000C045E">
        <w:rPr>
          <w:i/>
        </w:rPr>
        <w:t>NORA - Nordic Journal of Feminist and Gender Research</w:t>
      </w:r>
      <w:r w:rsidRPr="000C045E">
        <w:t xml:space="preserve"> 23: 282-302.</w:t>
      </w:r>
    </w:p>
    <w:p w14:paraId="7857CF6A" w14:textId="1AC91C57" w:rsidR="00CE2849" w:rsidRPr="000C045E" w:rsidRDefault="00CE2849" w:rsidP="00B278A3">
      <w:pPr>
        <w:pStyle w:val="EndNoteBibliography"/>
        <w:spacing w:after="0"/>
        <w:ind w:left="720" w:hanging="720"/>
        <w:jc w:val="left"/>
      </w:pPr>
      <w:r w:rsidRPr="000C045E">
        <w:t xml:space="preserve">Assmann A and Assmann PE (2011) </w:t>
      </w:r>
      <w:r w:rsidRPr="000C045E">
        <w:rPr>
          <w:i/>
        </w:rPr>
        <w:t>Cultural Memory and Western Civilization: Functions, Media, Archives</w:t>
      </w:r>
      <w:r w:rsidRPr="000C045E">
        <w:t>: Cambridge University Press.</w:t>
      </w:r>
    </w:p>
    <w:p w14:paraId="5BBD0EE4" w14:textId="3050E350" w:rsidR="00CE2849" w:rsidRPr="000C045E" w:rsidRDefault="00CE2849" w:rsidP="00B278A3">
      <w:pPr>
        <w:pStyle w:val="EndNoteBibliography"/>
        <w:spacing w:after="0"/>
        <w:ind w:left="720" w:hanging="720"/>
        <w:jc w:val="left"/>
      </w:pPr>
      <w:r w:rsidRPr="000C045E">
        <w:t xml:space="preserve">Bloom L (1993) </w:t>
      </w:r>
      <w:r w:rsidRPr="000C045E">
        <w:rPr>
          <w:i/>
        </w:rPr>
        <w:t xml:space="preserve">Gender on Ice: American Ideologies of Polar Expeditions, </w:t>
      </w:r>
      <w:r w:rsidRPr="000C045E">
        <w:t>Minnesota: University of Minnesota Press.</w:t>
      </w:r>
    </w:p>
    <w:p w14:paraId="7EF1248E" w14:textId="2A2D4643" w:rsidR="00CE2849" w:rsidRDefault="00CE2849" w:rsidP="00B278A3">
      <w:pPr>
        <w:pStyle w:val="EndNoteBibliography"/>
        <w:spacing w:after="0"/>
        <w:ind w:left="720" w:hanging="720"/>
        <w:jc w:val="left"/>
      </w:pPr>
      <w:r w:rsidRPr="000C045E">
        <w:t xml:space="preserve">Bond L, Craps S and Vermeulen P (2018) </w:t>
      </w:r>
      <w:r w:rsidRPr="001063FF">
        <w:rPr>
          <w:i/>
          <w:iCs/>
        </w:rPr>
        <w:t>Memory Unbound, Tracing the Dynamics of Memory Studies</w:t>
      </w:r>
      <w:r w:rsidRPr="000C045E">
        <w:t>. New York: Berghahn Books.</w:t>
      </w:r>
    </w:p>
    <w:p w14:paraId="6460D3E6" w14:textId="57B79840" w:rsidR="00E449A9" w:rsidRDefault="00E449A9" w:rsidP="00B278A3">
      <w:pPr>
        <w:pStyle w:val="EndNoteBibliography"/>
        <w:spacing w:after="0"/>
        <w:ind w:left="720" w:hanging="720"/>
        <w:jc w:val="left"/>
        <w:rPr>
          <w:color w:val="000000"/>
          <w:spacing w:val="-5"/>
          <w:shd w:val="clear" w:color="auto" w:fill="FFFFFF"/>
        </w:rPr>
      </w:pPr>
      <w:r w:rsidRPr="000C0077">
        <w:rPr>
          <w:color w:val="000000"/>
          <w:spacing w:val="-5"/>
          <w:shd w:val="clear" w:color="auto" w:fill="FFFFFF"/>
        </w:rPr>
        <w:t>Christensen, DE</w:t>
      </w:r>
      <w:r>
        <w:rPr>
          <w:color w:val="000000"/>
          <w:spacing w:val="-5"/>
          <w:shd w:val="clear" w:color="auto" w:fill="FFFFFF"/>
        </w:rPr>
        <w:t xml:space="preserve"> (2011)</w:t>
      </w:r>
      <w:r w:rsidRPr="000C0077">
        <w:rPr>
          <w:color w:val="000000"/>
          <w:spacing w:val="-5"/>
          <w:shd w:val="clear" w:color="auto" w:fill="FFFFFF"/>
        </w:rPr>
        <w:t xml:space="preserve"> “Look at Us Now!”: Scrapbooking, Regimes of Value, and the Risks of (Auto)Ethnography. </w:t>
      </w:r>
      <w:r w:rsidRPr="000C0077">
        <w:rPr>
          <w:i/>
          <w:iCs/>
          <w:color w:val="000000"/>
          <w:spacing w:val="-5"/>
          <w:shd w:val="clear" w:color="auto" w:fill="FFFFFF"/>
        </w:rPr>
        <w:t>The Journal of American Folklore</w:t>
      </w:r>
      <w:r w:rsidRPr="000C0077">
        <w:rPr>
          <w:color w:val="000000"/>
          <w:spacing w:val="-5"/>
          <w:shd w:val="clear" w:color="auto" w:fill="FFFFFF"/>
        </w:rPr>
        <w:t xml:space="preserve"> 124, no. 493 (2011): 175-210. Accessed January 6, 2021. </w:t>
      </w:r>
      <w:r w:rsidR="00444C73">
        <w:rPr>
          <w:color w:val="000000"/>
          <w:spacing w:val="-5"/>
          <w:shd w:val="clear" w:color="auto" w:fill="FFFFFF"/>
        </w:rPr>
        <w:t>DOI</w:t>
      </w:r>
      <w:r w:rsidRPr="000C0077">
        <w:rPr>
          <w:color w:val="000000"/>
          <w:spacing w:val="-5"/>
          <w:shd w:val="clear" w:color="auto" w:fill="FFFFFF"/>
        </w:rPr>
        <w:t>:10.5406/jamerfolk.124.493.0175.</w:t>
      </w:r>
    </w:p>
    <w:p w14:paraId="44BBABAB" w14:textId="59EDB990" w:rsidR="002E1544" w:rsidRPr="00E449A9" w:rsidRDefault="002E1544" w:rsidP="00B278A3">
      <w:pPr>
        <w:pStyle w:val="EndNoteBibliography"/>
        <w:spacing w:after="0"/>
        <w:ind w:left="720" w:hanging="720"/>
        <w:jc w:val="left"/>
      </w:pPr>
      <w:r w:rsidRPr="002E1544">
        <w:t xml:space="preserve">Connerton, P (2008) ‘Seven types of forgetting’, Memory Studies, 1(1), pp. 59–71. </w:t>
      </w:r>
      <w:r w:rsidR="00444C73">
        <w:t>DOI</w:t>
      </w:r>
      <w:r w:rsidRPr="002E1544">
        <w:t>: 10.1177/1750698007083889.</w:t>
      </w:r>
    </w:p>
    <w:p w14:paraId="041452BA" w14:textId="071A5DBD" w:rsidR="00CE2849" w:rsidRPr="000C045E" w:rsidRDefault="00CE2849" w:rsidP="00B278A3">
      <w:pPr>
        <w:pStyle w:val="EndNoteBibliography"/>
        <w:spacing w:after="0"/>
        <w:ind w:left="720" w:hanging="720"/>
        <w:jc w:val="left"/>
      </w:pPr>
      <w:r w:rsidRPr="000C045E">
        <w:t xml:space="preserve">Counter AS (1991 (2002, 2018) </w:t>
      </w:r>
      <w:r w:rsidRPr="000C045E">
        <w:rPr>
          <w:i/>
        </w:rPr>
        <w:t>North Pole Legacies</w:t>
      </w:r>
      <w:r w:rsidR="001063FF">
        <w:rPr>
          <w:iCs/>
        </w:rPr>
        <w:t xml:space="preserve">. </w:t>
      </w:r>
      <w:r w:rsidRPr="000C045E">
        <w:t>Montpelier</w:t>
      </w:r>
      <w:r w:rsidR="001063FF">
        <w:t xml:space="preserve">. </w:t>
      </w:r>
      <w:r w:rsidRPr="000C045E">
        <w:t>Vermont: Invisible Cities Press.</w:t>
      </w:r>
    </w:p>
    <w:p w14:paraId="1AB655DB" w14:textId="5DF88448" w:rsidR="00CE2849" w:rsidRPr="000C045E" w:rsidRDefault="00CE2849" w:rsidP="00B278A3">
      <w:pPr>
        <w:pStyle w:val="EndNoteBibliography"/>
        <w:spacing w:after="0"/>
        <w:ind w:left="720" w:hanging="720"/>
        <w:jc w:val="left"/>
      </w:pPr>
      <w:r w:rsidRPr="000C045E">
        <w:t>David RG</w:t>
      </w:r>
      <w:r w:rsidR="001063FF">
        <w:t xml:space="preserve"> </w:t>
      </w:r>
      <w:r w:rsidRPr="000C045E">
        <w:t xml:space="preserve">(2000) </w:t>
      </w:r>
      <w:r w:rsidRPr="000C045E">
        <w:rPr>
          <w:i/>
        </w:rPr>
        <w:t>The Arctic in the British Imagination, 1814–1914</w:t>
      </w:r>
      <w:r w:rsidR="001063FF">
        <w:rPr>
          <w:iCs/>
        </w:rPr>
        <w:t xml:space="preserve">. </w:t>
      </w:r>
      <w:r w:rsidRPr="000C045E">
        <w:t>Manchester: Manchester University Press.</w:t>
      </w:r>
    </w:p>
    <w:p w14:paraId="60087372" w14:textId="3BDEB714" w:rsidR="00CE2849" w:rsidRPr="000C045E" w:rsidRDefault="00CE2849" w:rsidP="00B278A3">
      <w:pPr>
        <w:pStyle w:val="EndNoteBibliography"/>
        <w:spacing w:after="0"/>
        <w:ind w:left="720" w:hanging="720"/>
        <w:jc w:val="left"/>
      </w:pPr>
      <w:r w:rsidRPr="000C045E">
        <w:t xml:space="preserve">Dick L (2001) </w:t>
      </w:r>
      <w:r w:rsidRPr="000C045E">
        <w:rPr>
          <w:i/>
        </w:rPr>
        <w:t>Muskox Land: Ellesmere Island in the Age of Contact</w:t>
      </w:r>
      <w:r w:rsidR="001063FF">
        <w:rPr>
          <w:iCs/>
        </w:rPr>
        <w:t xml:space="preserve">. </w:t>
      </w:r>
      <w:r w:rsidRPr="000C045E">
        <w:t>Calgary: University of Calgary Press.</w:t>
      </w:r>
    </w:p>
    <w:p w14:paraId="3F41C1CB" w14:textId="33E619D2" w:rsidR="00CE2849" w:rsidRPr="000C045E" w:rsidRDefault="00CE2849" w:rsidP="00B278A3">
      <w:pPr>
        <w:pStyle w:val="EndNoteBibliography"/>
        <w:spacing w:after="0"/>
        <w:ind w:left="720" w:hanging="720"/>
        <w:jc w:val="left"/>
      </w:pPr>
      <w:r w:rsidRPr="000C045E">
        <w:t xml:space="preserve">Diebitsch Peary J (1894) </w:t>
      </w:r>
      <w:r w:rsidRPr="000C045E">
        <w:rPr>
          <w:i/>
        </w:rPr>
        <w:t>My Arctic Journal: A Year among Ice-fields and Eskimos</w:t>
      </w:r>
      <w:r w:rsidR="001063FF">
        <w:rPr>
          <w:iCs/>
        </w:rPr>
        <w:t xml:space="preserve">. </w:t>
      </w:r>
      <w:r w:rsidRPr="000C045E">
        <w:t>London: Longmans, Green and Co.</w:t>
      </w:r>
    </w:p>
    <w:p w14:paraId="58B4595E" w14:textId="2372AD1D" w:rsidR="00CE2849" w:rsidRPr="000C045E" w:rsidRDefault="00CE2849" w:rsidP="00B278A3">
      <w:pPr>
        <w:pStyle w:val="EndNoteBibliography"/>
        <w:spacing w:after="0"/>
        <w:ind w:left="720" w:hanging="720"/>
        <w:jc w:val="left"/>
      </w:pPr>
      <w:r w:rsidRPr="000C045E">
        <w:t xml:space="preserve">Diebitsch Peary J (1955-2003) </w:t>
      </w:r>
      <w:r w:rsidRPr="000C045E">
        <w:rPr>
          <w:i/>
        </w:rPr>
        <w:t>Josephine Diebitsch Peary papers</w:t>
      </w:r>
      <w:r w:rsidR="001063FF">
        <w:rPr>
          <w:iCs/>
        </w:rPr>
        <w:t xml:space="preserve">. </w:t>
      </w:r>
      <w:r w:rsidR="00E54F36">
        <w:rPr>
          <w:bCs/>
          <w:szCs w:val="24"/>
        </w:rPr>
        <w:t>Maine Women Writers Collection</w:t>
      </w:r>
      <w:r w:rsidR="001063FF">
        <w:rPr>
          <w:bCs/>
          <w:szCs w:val="24"/>
        </w:rPr>
        <w:t xml:space="preserve">, </w:t>
      </w:r>
      <w:r w:rsidR="00E54F36">
        <w:rPr>
          <w:bCs/>
          <w:szCs w:val="24"/>
        </w:rPr>
        <w:t>University of New England, Portland, Maine, US</w:t>
      </w:r>
      <w:r w:rsidRPr="000C045E">
        <w:t xml:space="preserve">. Available at: </w:t>
      </w:r>
      <w:r w:rsidR="00B278A3" w:rsidRPr="00B278A3">
        <w:t>https://library.une.edu/mwwc/wp-content/uploads/sites/2/2019/08/JosephineDiebitschPearyPapers.pdf</w:t>
      </w:r>
      <w:r w:rsidR="00B278A3">
        <w:t>. (accessed 10 January 2020).</w:t>
      </w:r>
    </w:p>
    <w:p w14:paraId="19D55613" w14:textId="0167F0DB" w:rsidR="00CE2849" w:rsidRDefault="00CE2849" w:rsidP="00B278A3">
      <w:pPr>
        <w:pStyle w:val="EndNoteBibliography"/>
        <w:spacing w:after="0"/>
        <w:ind w:left="720" w:hanging="720"/>
        <w:jc w:val="left"/>
      </w:pPr>
      <w:r w:rsidRPr="000C045E">
        <w:t xml:space="preserve">Erikson PP (2009) Josephine Diebitsch Peary (1863-1955). </w:t>
      </w:r>
      <w:r w:rsidRPr="000C045E">
        <w:rPr>
          <w:i/>
        </w:rPr>
        <w:t>Arctic</w:t>
      </w:r>
      <w:r w:rsidRPr="000C045E">
        <w:t xml:space="preserve"> 62: 102-104.</w:t>
      </w:r>
    </w:p>
    <w:p w14:paraId="3CB1036D" w14:textId="5CB17CF2" w:rsidR="00A9736F" w:rsidRPr="00A9736F" w:rsidRDefault="00A9736F" w:rsidP="00B278A3">
      <w:pPr>
        <w:pStyle w:val="EndNoteBibliography"/>
        <w:spacing w:after="0"/>
        <w:ind w:left="720" w:hanging="720"/>
        <w:jc w:val="left"/>
      </w:pPr>
      <w:r>
        <w:t xml:space="preserve">Erikson PP (2013) </w:t>
      </w:r>
      <w:r w:rsidRPr="000C0077">
        <w:rPr>
          <w:rFonts w:eastAsia="Times New Roman"/>
          <w:szCs w:val="24"/>
          <w:lang w:eastAsia="en-GB"/>
        </w:rPr>
        <w:t>Homemaking, Snowbabies, and the Search for the North Pole: Josephine Diebitsch-Peary and the Making of National History. In</w:t>
      </w:r>
      <w:r w:rsidR="001063FF">
        <w:rPr>
          <w:rFonts w:eastAsia="Times New Roman"/>
          <w:szCs w:val="24"/>
          <w:lang w:eastAsia="en-GB"/>
        </w:rPr>
        <w:t>:</w:t>
      </w:r>
      <w:r w:rsidR="001063FF" w:rsidRPr="001063FF">
        <w:t xml:space="preserve"> </w:t>
      </w:r>
      <w:r w:rsidR="001063FF" w:rsidRPr="000C045E">
        <w:t>Kaplan SA and McCracken Peck R</w:t>
      </w:r>
      <w:r w:rsidR="001063FF">
        <w:t xml:space="preserve"> (eds)</w:t>
      </w:r>
      <w:r w:rsidRPr="000C0077">
        <w:rPr>
          <w:rFonts w:eastAsia="Times New Roman"/>
          <w:szCs w:val="24"/>
          <w:lang w:eastAsia="en-GB"/>
        </w:rPr>
        <w:t xml:space="preserve"> </w:t>
      </w:r>
      <w:r w:rsidRPr="000C0077">
        <w:rPr>
          <w:rFonts w:eastAsia="Times New Roman"/>
          <w:i/>
          <w:iCs/>
          <w:szCs w:val="24"/>
          <w:lang w:eastAsia="en-GB"/>
        </w:rPr>
        <w:t>North by Degree: New Perspectives on Arctic Exploration.</w:t>
      </w:r>
      <w:r w:rsidRPr="000C0077">
        <w:rPr>
          <w:rFonts w:eastAsia="Times New Roman"/>
          <w:szCs w:val="24"/>
          <w:lang w:eastAsia="en-GB"/>
        </w:rPr>
        <w:t xml:space="preserve"> Philadelphia: American Philosophical Society, 2013.</w:t>
      </w:r>
    </w:p>
    <w:p w14:paraId="2853D219" w14:textId="472DDECF" w:rsidR="00CE2849" w:rsidRPr="000C045E" w:rsidRDefault="00CE2849" w:rsidP="00B278A3">
      <w:pPr>
        <w:pStyle w:val="EndNoteBibliography"/>
        <w:spacing w:after="0"/>
        <w:ind w:left="720" w:hanging="720"/>
        <w:jc w:val="left"/>
      </w:pPr>
      <w:r w:rsidRPr="000C045E">
        <w:t xml:space="preserve">Fjågesund P (2014) </w:t>
      </w:r>
      <w:r w:rsidRPr="000C045E">
        <w:rPr>
          <w:i/>
        </w:rPr>
        <w:t>The Dream of the North: A Cultural History to 1920</w:t>
      </w:r>
      <w:r w:rsidR="001063FF">
        <w:rPr>
          <w:iCs/>
        </w:rPr>
        <w:t xml:space="preserve">. </w:t>
      </w:r>
      <w:r w:rsidRPr="000C045E">
        <w:t>Amsterdam, New York: Rodophi B.V.</w:t>
      </w:r>
    </w:p>
    <w:p w14:paraId="32AFCF97" w14:textId="45C9759A" w:rsidR="00CE2849" w:rsidRPr="000C045E" w:rsidRDefault="00CE2849" w:rsidP="00B278A3">
      <w:pPr>
        <w:pStyle w:val="EndNoteBibliography"/>
        <w:spacing w:after="0"/>
        <w:ind w:left="720" w:hanging="720"/>
        <w:jc w:val="left"/>
      </w:pPr>
      <w:r w:rsidRPr="000C045E">
        <w:t xml:space="preserve">Hansson H (2009) Feminine Poles: Josephine Diebitsch-Peary's and Jennie Darlington's Polar Narratives. In: Hansson H and Norberg C (eds) </w:t>
      </w:r>
      <w:r w:rsidRPr="000C045E">
        <w:rPr>
          <w:i/>
        </w:rPr>
        <w:t>Cold Matters: Cultural Perceptions of Snow, Ice and Cold.</w:t>
      </w:r>
      <w:r w:rsidRPr="000C045E">
        <w:t xml:space="preserve"> Umeå: Umeå University, pp.105-123.</w:t>
      </w:r>
    </w:p>
    <w:p w14:paraId="1DBBAAC6" w14:textId="7BE90710" w:rsidR="00CE2849" w:rsidRPr="000C045E" w:rsidRDefault="00CE2849" w:rsidP="00B278A3">
      <w:pPr>
        <w:pStyle w:val="EndNoteBibliography"/>
        <w:spacing w:after="0"/>
        <w:ind w:left="720" w:hanging="720"/>
        <w:jc w:val="left"/>
      </w:pPr>
      <w:r w:rsidRPr="000C045E">
        <w:t xml:space="preserve">Hansson H and Norberg C (2009) </w:t>
      </w:r>
      <w:r w:rsidRPr="000C045E">
        <w:rPr>
          <w:i/>
        </w:rPr>
        <w:t>Cold matters: cultural perceptions of snow, ice and cold</w:t>
      </w:r>
      <w:r w:rsidR="001063FF">
        <w:rPr>
          <w:iCs/>
        </w:rPr>
        <w:t xml:space="preserve">. </w:t>
      </w:r>
      <w:r w:rsidRPr="000C045E">
        <w:t>Umeå: Umeå University and the Royal Skyttean Society.</w:t>
      </w:r>
    </w:p>
    <w:p w14:paraId="43933C61" w14:textId="2A0ECA92" w:rsidR="00CE2849" w:rsidRDefault="00CE2849" w:rsidP="00B278A3">
      <w:pPr>
        <w:pStyle w:val="EndNoteBibliography"/>
        <w:spacing w:after="0"/>
        <w:ind w:left="720" w:hanging="720"/>
        <w:jc w:val="left"/>
      </w:pPr>
      <w:r w:rsidRPr="000C045E">
        <w:lastRenderedPageBreak/>
        <w:t xml:space="preserve">Herbert K (2012) </w:t>
      </w:r>
      <w:r w:rsidRPr="000C045E">
        <w:rPr>
          <w:i/>
        </w:rPr>
        <w:t xml:space="preserve">Polar Wifes: The Remarkable Women Behind the World's Most Daring </w:t>
      </w:r>
      <w:r w:rsidRPr="001063FF">
        <w:rPr>
          <w:i/>
        </w:rPr>
        <w:t>Explorers</w:t>
      </w:r>
      <w:r w:rsidR="001063FF">
        <w:rPr>
          <w:iCs/>
        </w:rPr>
        <w:t xml:space="preserve">. </w:t>
      </w:r>
      <w:r w:rsidRPr="001063FF">
        <w:rPr>
          <w:iCs/>
        </w:rPr>
        <w:t>Vancouver</w:t>
      </w:r>
      <w:r w:rsidRPr="000C045E">
        <w:t>: Greystone Books.</w:t>
      </w:r>
    </w:p>
    <w:p w14:paraId="008FF08A" w14:textId="41EBCE1E" w:rsidR="001A7EDB" w:rsidRPr="001A7EDB" w:rsidRDefault="001A7EDB" w:rsidP="00B278A3">
      <w:pPr>
        <w:pStyle w:val="EndNoteBibliography"/>
        <w:spacing w:after="0"/>
        <w:ind w:left="720" w:hanging="720"/>
        <w:jc w:val="left"/>
      </w:pPr>
      <w:bookmarkStart w:id="4" w:name="_Hlk55913039"/>
      <w:r w:rsidRPr="000C3990">
        <w:rPr>
          <w:color w:val="000000"/>
          <w:spacing w:val="-5"/>
          <w:shd w:val="clear" w:color="auto" w:fill="FFFFFF"/>
        </w:rPr>
        <w:t xml:space="preserve">Höglund, J </w:t>
      </w:r>
      <w:r w:rsidR="001063FF">
        <w:rPr>
          <w:color w:val="000000"/>
          <w:spacing w:val="-5"/>
          <w:shd w:val="clear" w:color="auto" w:fill="FFFFFF"/>
        </w:rPr>
        <w:t>and</w:t>
      </w:r>
      <w:r w:rsidRPr="000C3990">
        <w:rPr>
          <w:color w:val="000000"/>
          <w:spacing w:val="-5"/>
          <w:shd w:val="clear" w:color="auto" w:fill="FFFFFF"/>
        </w:rPr>
        <w:t xml:space="preserve"> Burnett, L (2019</w:t>
      </w:r>
      <w:r>
        <w:rPr>
          <w:color w:val="000000"/>
          <w:spacing w:val="-5"/>
          <w:shd w:val="clear" w:color="auto" w:fill="FFFFFF"/>
        </w:rPr>
        <w:t xml:space="preserve">) </w:t>
      </w:r>
      <w:bookmarkEnd w:id="4"/>
      <w:r w:rsidRPr="000C3990">
        <w:rPr>
          <w:color w:val="000000"/>
          <w:spacing w:val="-5"/>
          <w:shd w:val="clear" w:color="auto" w:fill="FFFFFF"/>
        </w:rPr>
        <w:t>Nordic Colonialisms. </w:t>
      </w:r>
      <w:r w:rsidRPr="000C3990">
        <w:rPr>
          <w:i/>
          <w:iCs/>
          <w:color w:val="000000"/>
          <w:spacing w:val="-5"/>
          <w:shd w:val="clear" w:color="auto" w:fill="FFFFFF"/>
        </w:rPr>
        <w:t>Scandinavian Studies,</w:t>
      </w:r>
      <w:r w:rsidRPr="000C3990">
        <w:rPr>
          <w:color w:val="000000"/>
          <w:spacing w:val="-5"/>
          <w:shd w:val="clear" w:color="auto" w:fill="FFFFFF"/>
        </w:rPr>
        <w:t> </w:t>
      </w:r>
      <w:r w:rsidRPr="000C3990">
        <w:rPr>
          <w:i/>
          <w:iCs/>
          <w:color w:val="000000"/>
          <w:spacing w:val="-5"/>
          <w:shd w:val="clear" w:color="auto" w:fill="FFFFFF"/>
        </w:rPr>
        <w:t>91</w:t>
      </w:r>
      <w:r w:rsidR="00D53FF3">
        <w:rPr>
          <w:i/>
          <w:iCs/>
          <w:color w:val="000000"/>
          <w:spacing w:val="-5"/>
          <w:shd w:val="clear" w:color="auto" w:fill="FFFFFF"/>
        </w:rPr>
        <w:t xml:space="preserve"> </w:t>
      </w:r>
      <w:r w:rsidRPr="000C3990">
        <w:rPr>
          <w:color w:val="000000"/>
          <w:spacing w:val="-5"/>
          <w:shd w:val="clear" w:color="auto" w:fill="FFFFFF"/>
        </w:rPr>
        <w:t>(1-2).</w:t>
      </w:r>
    </w:p>
    <w:p w14:paraId="028035E6" w14:textId="0FB52F58" w:rsidR="00CE2849" w:rsidRPr="000C045E" w:rsidRDefault="00CE2849" w:rsidP="00B278A3">
      <w:pPr>
        <w:pStyle w:val="EndNoteBibliography"/>
        <w:spacing w:after="0"/>
        <w:ind w:left="720" w:hanging="720"/>
        <w:jc w:val="left"/>
      </w:pPr>
      <w:r w:rsidRPr="000C045E">
        <w:t>Jacobsen T</w:t>
      </w:r>
      <w:r w:rsidR="00653F82">
        <w:t>,</w:t>
      </w:r>
      <w:r w:rsidRPr="000C045E">
        <w:t xml:space="preserve"> Punzalan RL and Hedstrom M (2013) Invoking ‘‘collective memory’’: mapping the emergence of a concept in archival science. </w:t>
      </w:r>
      <w:r w:rsidRPr="000C045E">
        <w:rPr>
          <w:i/>
        </w:rPr>
        <w:t>Archival Science</w:t>
      </w:r>
      <w:r w:rsidRPr="000C045E">
        <w:t>, 13.</w:t>
      </w:r>
    </w:p>
    <w:p w14:paraId="0BA0782C" w14:textId="6C5FC07E" w:rsidR="00CE2849" w:rsidRPr="000C045E" w:rsidRDefault="00CE2849" w:rsidP="00B278A3">
      <w:pPr>
        <w:pStyle w:val="EndNoteBibliography"/>
        <w:spacing w:after="0"/>
        <w:ind w:left="720" w:hanging="720"/>
        <w:jc w:val="left"/>
      </w:pPr>
      <w:r w:rsidRPr="000C045E">
        <w:t xml:space="preserve">Jonsson S (2016) Where humanism finds its ends: lessons from Pia Arke and Katarina Pirak Sikku on the difficulty of narrating the Arctic. </w:t>
      </w:r>
      <w:r w:rsidRPr="000C045E">
        <w:rPr>
          <w:i/>
        </w:rPr>
        <w:t>Studies in Travel Writing</w:t>
      </w:r>
      <w:r w:rsidRPr="000C045E">
        <w:t xml:space="preserve"> 20: 226-236.</w:t>
      </w:r>
    </w:p>
    <w:p w14:paraId="262EEBA2" w14:textId="30689A69" w:rsidR="00CE2849" w:rsidRPr="000C045E" w:rsidRDefault="00CE2849" w:rsidP="00B278A3">
      <w:pPr>
        <w:pStyle w:val="EndNoteBibliography"/>
        <w:spacing w:after="0"/>
        <w:ind w:left="720" w:hanging="720"/>
        <w:jc w:val="left"/>
      </w:pPr>
      <w:r w:rsidRPr="000C045E">
        <w:t xml:space="preserve">Joyce P (1999) The politics of the liberal archive. </w:t>
      </w:r>
      <w:r w:rsidRPr="000C045E">
        <w:rPr>
          <w:i/>
        </w:rPr>
        <w:t>History of the Human Sciences</w:t>
      </w:r>
      <w:r w:rsidRPr="000C045E">
        <w:t xml:space="preserve"> 12: 35-49.</w:t>
      </w:r>
    </w:p>
    <w:p w14:paraId="690A74ED" w14:textId="3018F655" w:rsidR="00CE2849" w:rsidRPr="000C045E" w:rsidRDefault="00CE2849" w:rsidP="00B278A3">
      <w:pPr>
        <w:pStyle w:val="EndNoteBibliography"/>
        <w:spacing w:after="0"/>
        <w:ind w:left="720" w:hanging="720"/>
        <w:jc w:val="left"/>
      </w:pPr>
      <w:bookmarkStart w:id="5" w:name="_Hlk67304149"/>
      <w:r w:rsidRPr="000C045E">
        <w:t xml:space="preserve">Kaplan SA and McCracken Peck R </w:t>
      </w:r>
      <w:bookmarkEnd w:id="5"/>
      <w:r w:rsidRPr="000C045E">
        <w:t>(2013) North By Degree: New Perspectives on Arctic Exploration. Philadelphia: American Philosophical Society.</w:t>
      </w:r>
    </w:p>
    <w:p w14:paraId="51348E39" w14:textId="77777777" w:rsidR="00CE2849" w:rsidRPr="000C045E" w:rsidRDefault="00CE2849" w:rsidP="00B278A3">
      <w:pPr>
        <w:pStyle w:val="EndNoteBibliography"/>
        <w:spacing w:after="0"/>
        <w:ind w:left="720" w:hanging="720"/>
        <w:jc w:val="left"/>
      </w:pPr>
      <w:r w:rsidRPr="000C045E">
        <w:t xml:space="preserve">Keskinen S, Tuori S, Irni S, et al. (2009) </w:t>
      </w:r>
      <w:r w:rsidRPr="00C4137D">
        <w:rPr>
          <w:i/>
          <w:iCs/>
        </w:rPr>
        <w:t>Complying with colonialism: gender, race and ethnicity in the Nordic region</w:t>
      </w:r>
      <w:r w:rsidRPr="000C045E">
        <w:t>. Farnham: Ashgate.</w:t>
      </w:r>
    </w:p>
    <w:p w14:paraId="684110A6" w14:textId="747FDA2C" w:rsidR="00CE2849" w:rsidRPr="000C045E" w:rsidRDefault="00CE2849" w:rsidP="00B278A3">
      <w:pPr>
        <w:pStyle w:val="EndNoteBibliography"/>
        <w:spacing w:after="0"/>
        <w:ind w:left="720" w:hanging="720"/>
        <w:jc w:val="left"/>
      </w:pPr>
      <w:bookmarkStart w:id="6" w:name="_Hlk55742634"/>
      <w:r w:rsidRPr="000C045E">
        <w:t xml:space="preserve">Körber L-A, MacKenzie S and Westerståhl Stenport A (2017) </w:t>
      </w:r>
      <w:bookmarkEnd w:id="6"/>
      <w:r w:rsidRPr="00C4137D">
        <w:rPr>
          <w:i/>
          <w:iCs/>
        </w:rPr>
        <w:t>Arctic Environmental Modernities: From the Age of Polar Exploration to the Era of the Anthropocene</w:t>
      </w:r>
      <w:r w:rsidRPr="000C045E">
        <w:t>. Basingstoke: Palgrave Macmillan.</w:t>
      </w:r>
    </w:p>
    <w:p w14:paraId="23289862" w14:textId="67E1CA7C" w:rsidR="00CE2849" w:rsidRPr="000C045E" w:rsidRDefault="00CE2849" w:rsidP="00B278A3">
      <w:pPr>
        <w:pStyle w:val="EndNoteBibliography"/>
        <w:spacing w:after="0"/>
        <w:ind w:left="720" w:hanging="720"/>
        <w:jc w:val="left"/>
      </w:pPr>
      <w:r w:rsidRPr="000C045E">
        <w:t xml:space="preserve">Kurtz M (2007) A </w:t>
      </w:r>
      <w:r w:rsidR="004D7A75">
        <w:t>Post-colonial</w:t>
      </w:r>
      <w:r w:rsidRPr="000C045E">
        <w:t xml:space="preserve"> Archive? On the Paradox of Practice in a Northwest Alaska Project. </w:t>
      </w:r>
      <w:r w:rsidRPr="000C045E">
        <w:rPr>
          <w:i/>
        </w:rPr>
        <w:t>Archivaria</w:t>
      </w:r>
      <w:r w:rsidRPr="000C045E">
        <w:t xml:space="preserve"> 61: 64-90.</w:t>
      </w:r>
    </w:p>
    <w:p w14:paraId="676AA68A" w14:textId="5C21E4AA" w:rsidR="00CE2849" w:rsidRPr="000C045E" w:rsidRDefault="00CE2849" w:rsidP="00B278A3">
      <w:pPr>
        <w:pStyle w:val="EndNoteBibliography"/>
        <w:spacing w:after="0"/>
        <w:ind w:left="720" w:hanging="720"/>
        <w:jc w:val="left"/>
      </w:pPr>
      <w:r w:rsidRPr="000C045E">
        <w:t>Levine P (2010) Gendering De</w:t>
      </w:r>
      <w:r w:rsidR="00434C79">
        <w:t>colonization</w:t>
      </w:r>
      <w:r w:rsidRPr="000C045E">
        <w:t xml:space="preserve">. </w:t>
      </w:r>
      <w:r w:rsidRPr="000C045E">
        <w:rPr>
          <w:i/>
        </w:rPr>
        <w:t>Histoire@Politique</w:t>
      </w:r>
      <w:r w:rsidRPr="000C045E">
        <w:t xml:space="preserve"> 11: 1-15.</w:t>
      </w:r>
    </w:p>
    <w:p w14:paraId="0183EC28" w14:textId="1B4E43FF" w:rsidR="00CE2849" w:rsidRPr="000C045E" w:rsidRDefault="00CE2849" w:rsidP="00B278A3">
      <w:pPr>
        <w:pStyle w:val="EndNoteBibliography"/>
        <w:spacing w:after="0"/>
        <w:ind w:left="720" w:hanging="720"/>
        <w:jc w:val="left"/>
      </w:pPr>
      <w:r w:rsidRPr="000C045E">
        <w:t xml:space="preserve">Lewander L (2009) Women and Civilisation on Ice. In: Hansson H and Norberg C (eds) </w:t>
      </w:r>
      <w:r w:rsidRPr="000C045E">
        <w:rPr>
          <w:i/>
        </w:rPr>
        <w:t>Cold Matters: Cultural Perceptions of Snow, Ice and Cold.</w:t>
      </w:r>
      <w:r w:rsidRPr="000C045E">
        <w:t xml:space="preserve"> Umeå: Umeå University, pp. 89-104.</w:t>
      </w:r>
    </w:p>
    <w:p w14:paraId="3D075CD9" w14:textId="2493593E" w:rsidR="00CE2849" w:rsidRPr="005E5E4A" w:rsidRDefault="00CE2849" w:rsidP="00B278A3">
      <w:pPr>
        <w:pStyle w:val="EndNoteBibliography"/>
        <w:spacing w:after="0"/>
        <w:ind w:left="720" w:hanging="720"/>
        <w:jc w:val="left"/>
        <w:rPr>
          <w:szCs w:val="24"/>
        </w:rPr>
      </w:pPr>
      <w:r w:rsidRPr="000C045E">
        <w:t>López-Calvo I (2016) “Coloniality is not over, it’s all over.” Interview with Dr. Walter Mignolo (Nov. 2014, Part II).</w:t>
      </w:r>
      <w:r w:rsidR="005E5E4A">
        <w:t xml:space="preserve"> </w:t>
      </w:r>
      <w:r w:rsidR="005E5E4A" w:rsidRPr="00B278A3">
        <w:rPr>
          <w:i/>
          <w:iCs/>
        </w:rPr>
        <w:t xml:space="preserve">TRANSMODERNITY: Journal of Peripheral Cultural Production of the </w:t>
      </w:r>
      <w:r w:rsidR="005E5E4A" w:rsidRPr="00B278A3">
        <w:rPr>
          <w:i/>
          <w:iCs/>
          <w:szCs w:val="24"/>
        </w:rPr>
        <w:t>Luso-Hispanic World</w:t>
      </w:r>
      <w:r w:rsidR="005E5E4A" w:rsidRPr="005E5E4A">
        <w:rPr>
          <w:szCs w:val="24"/>
        </w:rPr>
        <w:t xml:space="preserve"> 6: 1, pp. 175-184. Available at: </w:t>
      </w:r>
      <w:r w:rsidR="005E5E4A" w:rsidRPr="005E5E4A">
        <w:rPr>
          <w:color w:val="000000"/>
          <w:szCs w:val="24"/>
          <w:shd w:val="clear" w:color="auto" w:fill="FFFFFF"/>
        </w:rPr>
        <w:t>https://escholarship.org/uc/item/1k41z3x1 (accessed 26 January 2020).</w:t>
      </w:r>
    </w:p>
    <w:p w14:paraId="5E81D203" w14:textId="43D35D90" w:rsidR="00CE2849" w:rsidRPr="000C045E" w:rsidRDefault="00CE2849" w:rsidP="00B278A3">
      <w:pPr>
        <w:pStyle w:val="EndNoteBibliography"/>
        <w:spacing w:after="0"/>
        <w:ind w:left="720" w:hanging="720"/>
        <w:jc w:val="left"/>
      </w:pPr>
      <w:r w:rsidRPr="000C045E">
        <w:t xml:space="preserve">Lugones M (2008) The Coloniality of Gender. </w:t>
      </w:r>
      <w:r w:rsidRPr="000C045E">
        <w:rPr>
          <w:i/>
        </w:rPr>
        <w:t>Worlds &amp; Knowledges Otherwise</w:t>
      </w:r>
      <w:r w:rsidRPr="000C045E">
        <w:t xml:space="preserve"> 2 (Spring): 1-17.</w:t>
      </w:r>
    </w:p>
    <w:p w14:paraId="3562B8F3" w14:textId="1EB94670" w:rsidR="00CE2849" w:rsidRPr="000C045E" w:rsidRDefault="00CE2849" w:rsidP="00B278A3">
      <w:pPr>
        <w:pStyle w:val="EndNoteBibliography"/>
        <w:spacing w:after="0"/>
        <w:ind w:left="720" w:hanging="720"/>
        <w:jc w:val="left"/>
      </w:pPr>
      <w:r w:rsidRPr="000C045E">
        <w:t xml:space="preserve">Lyle D (2001) European Cultures in the High Arctic, 1818-1940. </w:t>
      </w:r>
      <w:r w:rsidRPr="000C045E">
        <w:rPr>
          <w:i/>
        </w:rPr>
        <w:t>Muskox Land: Ellesmere Island in the Age of Contact.</w:t>
      </w:r>
      <w:r w:rsidRPr="000C045E">
        <w:t xml:space="preserve"> Calgary: University of Calgary Press, 115-147.</w:t>
      </w:r>
    </w:p>
    <w:p w14:paraId="275DFF6C" w14:textId="6853F906" w:rsidR="00CE2849" w:rsidRPr="000C045E" w:rsidRDefault="00CE2849" w:rsidP="00B278A3">
      <w:pPr>
        <w:pStyle w:val="EndNoteBibliography"/>
        <w:spacing w:after="0"/>
        <w:ind w:left="720" w:hanging="720"/>
        <w:jc w:val="left"/>
      </w:pPr>
      <w:r w:rsidRPr="000C045E">
        <w:t xml:space="preserve">McClintock A (1995) </w:t>
      </w:r>
      <w:r w:rsidRPr="000C045E">
        <w:rPr>
          <w:i/>
        </w:rPr>
        <w:t xml:space="preserve">Imperial leather: Race, gender, and sexuality in the colonial </w:t>
      </w:r>
      <w:r w:rsidRPr="00C4137D">
        <w:rPr>
          <w:i/>
        </w:rPr>
        <w:t>contest</w:t>
      </w:r>
      <w:r w:rsidR="00C4137D">
        <w:rPr>
          <w:iCs/>
        </w:rPr>
        <w:t xml:space="preserve">. </w:t>
      </w:r>
      <w:r w:rsidRPr="00C4137D">
        <w:rPr>
          <w:iCs/>
        </w:rPr>
        <w:t>New</w:t>
      </w:r>
      <w:r w:rsidRPr="000C045E">
        <w:t xml:space="preserve"> York: Routledge.</w:t>
      </w:r>
    </w:p>
    <w:p w14:paraId="5C1C8E1A" w14:textId="25615BB4" w:rsidR="00CE2849" w:rsidRDefault="00CE2849" w:rsidP="00B278A3">
      <w:pPr>
        <w:pStyle w:val="EndNoteBibliography"/>
        <w:spacing w:after="0"/>
        <w:ind w:left="720" w:hanging="720"/>
        <w:jc w:val="left"/>
      </w:pPr>
      <w:r w:rsidRPr="00A25B58">
        <w:rPr>
          <w:lang w:val="en-GB"/>
        </w:rPr>
        <w:t xml:space="preserve">McKenzie P, Savory I, Le Blond A, et al. </w:t>
      </w:r>
      <w:r w:rsidRPr="000C045E">
        <w:t xml:space="preserve">(2012) </w:t>
      </w:r>
      <w:r w:rsidRPr="000C045E">
        <w:rPr>
          <w:i/>
        </w:rPr>
        <w:t>The Right Sort of Woman: Victorian Travel Writers and the Fitness of an Empire</w:t>
      </w:r>
      <w:r w:rsidR="00C4137D">
        <w:rPr>
          <w:iCs/>
        </w:rPr>
        <w:t xml:space="preserve">. </w:t>
      </w:r>
      <w:r w:rsidRPr="000C045E">
        <w:t>Newcastle upon Tyne, UK: Cambridge Scholars Publishing.</w:t>
      </w:r>
    </w:p>
    <w:p w14:paraId="4E845A4E" w14:textId="2307DC16" w:rsidR="009B0872" w:rsidRPr="000C045E" w:rsidRDefault="009B0872" w:rsidP="00B278A3">
      <w:pPr>
        <w:pStyle w:val="EndNoteBibliography"/>
        <w:spacing w:after="0"/>
        <w:ind w:left="720" w:hanging="720"/>
        <w:jc w:val="left"/>
      </w:pPr>
      <w:r w:rsidRPr="000C045E">
        <w:t xml:space="preserve">Mattson G (2014) Nation-State Science: Lappology and Sweden's Ethnoracial Purity. </w:t>
      </w:r>
      <w:r w:rsidRPr="000C045E">
        <w:rPr>
          <w:i/>
        </w:rPr>
        <w:t>Comparative Studies in Society and History</w:t>
      </w:r>
      <w:r w:rsidRPr="000C045E">
        <w:t xml:space="preserve"> 56: 320-350.</w:t>
      </w:r>
    </w:p>
    <w:p w14:paraId="46893A87" w14:textId="126AB531" w:rsidR="00CE2849" w:rsidRDefault="00CE2849" w:rsidP="00B278A3">
      <w:pPr>
        <w:pStyle w:val="EndNoteBibliography"/>
        <w:spacing w:after="0"/>
        <w:ind w:left="720" w:hanging="720"/>
        <w:jc w:val="left"/>
      </w:pPr>
      <w:r w:rsidRPr="000C045E">
        <w:t xml:space="preserve">Mignolo W (2011) </w:t>
      </w:r>
      <w:r w:rsidRPr="000C045E">
        <w:rPr>
          <w:i/>
        </w:rPr>
        <w:t>The Darker Side of Western Modernity: Global Futures, Decolonial Options</w:t>
      </w:r>
      <w:r w:rsidR="00C4137D">
        <w:rPr>
          <w:iCs/>
        </w:rPr>
        <w:t xml:space="preserve">. </w:t>
      </w:r>
      <w:r w:rsidRPr="000C045E">
        <w:t>Durham &amp; London: Duke University Press.</w:t>
      </w:r>
    </w:p>
    <w:p w14:paraId="4F89352C" w14:textId="63097B03" w:rsidR="002E3832" w:rsidRPr="000C045E" w:rsidRDefault="002E3832" w:rsidP="00B278A3">
      <w:pPr>
        <w:pStyle w:val="EndNoteBibliography"/>
        <w:spacing w:after="0"/>
        <w:ind w:left="720" w:hanging="720"/>
        <w:jc w:val="left"/>
      </w:pPr>
      <w:r>
        <w:t xml:space="preserve">Mignolo W and Walsh CE (2018) </w:t>
      </w:r>
      <w:r w:rsidRPr="000C3990">
        <w:rPr>
          <w:i/>
          <w:iCs/>
        </w:rPr>
        <w:t>On Decoloniality</w:t>
      </w:r>
      <w:r>
        <w:t>. Durham: Duke University Press.</w:t>
      </w:r>
    </w:p>
    <w:p w14:paraId="19971EDE" w14:textId="40573DA4" w:rsidR="00CE2849" w:rsidRPr="000C045E" w:rsidRDefault="00CE2849" w:rsidP="00B278A3">
      <w:pPr>
        <w:pStyle w:val="EndNoteBibliography"/>
        <w:spacing w:after="0"/>
        <w:ind w:left="720" w:hanging="720"/>
        <w:jc w:val="left"/>
      </w:pPr>
      <w:r w:rsidRPr="000C045E">
        <w:t xml:space="preserve">Mills S (1993) </w:t>
      </w:r>
      <w:r w:rsidRPr="000C045E">
        <w:rPr>
          <w:i/>
        </w:rPr>
        <w:t>Discourses of Difference: An Analysis of Women's Travel Writing and Colonialism</w:t>
      </w:r>
      <w:r w:rsidR="00C4137D">
        <w:rPr>
          <w:iCs/>
        </w:rPr>
        <w:t xml:space="preserve">. </w:t>
      </w:r>
      <w:r w:rsidRPr="000C045E">
        <w:t>London and New York: Routledge.</w:t>
      </w:r>
    </w:p>
    <w:p w14:paraId="5587EB9C" w14:textId="6DE4A15B" w:rsidR="00CE2849" w:rsidRPr="000C045E" w:rsidRDefault="00CE2849" w:rsidP="00B278A3">
      <w:pPr>
        <w:pStyle w:val="EndNoteBibliography"/>
        <w:spacing w:after="0"/>
        <w:ind w:left="720" w:hanging="720"/>
        <w:jc w:val="left"/>
      </w:pPr>
      <w:r w:rsidRPr="000C045E">
        <w:t xml:space="preserve">Nagy M (2008) Sex, lies and northern explorations: Recent books on Peary, MacMillan, Stefansson, Wilkins and Flaherty. </w:t>
      </w:r>
      <w:r w:rsidRPr="000C045E">
        <w:rPr>
          <w:i/>
        </w:rPr>
        <w:t>Etudes/Inuit/Studies</w:t>
      </w:r>
      <w:r w:rsidRPr="000C045E">
        <w:t xml:space="preserve"> 32: 169–185.</w:t>
      </w:r>
    </w:p>
    <w:p w14:paraId="5A66AC04" w14:textId="1BEBB57D" w:rsidR="00CE2849" w:rsidRPr="000C045E" w:rsidRDefault="00CE2849" w:rsidP="00B278A3">
      <w:pPr>
        <w:pStyle w:val="EndNoteBibliography"/>
        <w:spacing w:after="0"/>
        <w:ind w:left="720" w:hanging="720"/>
        <w:jc w:val="left"/>
      </w:pPr>
      <w:r w:rsidRPr="000C045E">
        <w:t xml:space="preserve">Öhman M-B and Wyld F (2014) </w:t>
      </w:r>
      <w:r w:rsidR="00A21869">
        <w:t>Lands of Fire and Ice: F</w:t>
      </w:r>
      <w:r w:rsidRPr="000C045E">
        <w:t>rom Hi-Story to History</w:t>
      </w:r>
      <w:r w:rsidR="00A21869">
        <w:t xml:space="preserve"> in the Lands of Fire and Ice –</w:t>
      </w:r>
      <w:r w:rsidRPr="000C045E">
        <w:t xml:space="preserve"> </w:t>
      </w:r>
      <w:r w:rsidR="00A21869">
        <w:t xml:space="preserve">Our Stories and </w:t>
      </w:r>
      <w:r w:rsidRPr="000C045E">
        <w:t xml:space="preserve">Embodiment as Indigenous in a </w:t>
      </w:r>
      <w:r w:rsidR="00A21869">
        <w:t>C</w:t>
      </w:r>
      <w:r w:rsidR="00434C79">
        <w:t>olonize</w:t>
      </w:r>
      <w:r w:rsidRPr="000C045E">
        <w:t xml:space="preserve">d </w:t>
      </w:r>
      <w:r w:rsidR="00A21869">
        <w:t>H</w:t>
      </w:r>
      <w:r w:rsidRPr="000C045E">
        <w:t xml:space="preserve">emisphere. In: Castejon V, Cole A, Haag O, et al. (eds) </w:t>
      </w:r>
      <w:r w:rsidRPr="000C045E">
        <w:rPr>
          <w:i/>
        </w:rPr>
        <w:t>Ngapartji Ngapartji / In turn, in turn: Ego-histoire, Europe and Indigenous Australia.</w:t>
      </w:r>
      <w:r w:rsidRPr="000C045E">
        <w:t xml:space="preserve"> Canberra, Australia: ANU Press, </w:t>
      </w:r>
      <w:r w:rsidR="009B0872">
        <w:t xml:space="preserve">pp. </w:t>
      </w:r>
      <w:r w:rsidRPr="000C045E">
        <w:t>241-257.</w:t>
      </w:r>
    </w:p>
    <w:p w14:paraId="2FE20852" w14:textId="1F195D80" w:rsidR="00CE2849" w:rsidRPr="000C045E" w:rsidRDefault="003A52CE" w:rsidP="00B278A3">
      <w:pPr>
        <w:pStyle w:val="EndNoteBibliography"/>
        <w:spacing w:after="0"/>
        <w:ind w:left="720" w:hanging="720"/>
        <w:jc w:val="left"/>
      </w:pPr>
      <w:r w:rsidRPr="000C045E">
        <w:t xml:space="preserve">Pálsson </w:t>
      </w:r>
      <w:r w:rsidR="00CE2849" w:rsidRPr="000C045E">
        <w:t xml:space="preserve">G (2002) Arcticality: Gender, Race, and Geography in the Writings of Vilhjalmur Stefansson. In: Bravo M and Sverker S (eds) </w:t>
      </w:r>
      <w:r w:rsidR="00CE2849" w:rsidRPr="000C045E">
        <w:rPr>
          <w:i/>
        </w:rPr>
        <w:t>Narrating the Arctic, A Cultural History of Nordic Scientific Practices.</w:t>
      </w:r>
      <w:r w:rsidR="00CE2849" w:rsidRPr="000C045E">
        <w:t xml:space="preserve"> Canton, Mass.: Science History Publications, </w:t>
      </w:r>
      <w:r w:rsidR="009B0872">
        <w:t xml:space="preserve">pp. </w:t>
      </w:r>
      <w:r w:rsidR="00CE2849" w:rsidRPr="000C045E">
        <w:t>275-309.</w:t>
      </w:r>
    </w:p>
    <w:p w14:paraId="0D65F6BA" w14:textId="27D69BD5" w:rsidR="00CE2849" w:rsidRPr="000C045E" w:rsidRDefault="00CE2849" w:rsidP="00B278A3">
      <w:pPr>
        <w:pStyle w:val="EndNoteBibliography"/>
        <w:spacing w:after="0"/>
        <w:ind w:left="720" w:hanging="720"/>
        <w:jc w:val="left"/>
      </w:pPr>
      <w:r w:rsidRPr="000C045E">
        <w:lastRenderedPageBreak/>
        <w:t xml:space="preserve">Pálsson G (2004) Race and the intimate in Arctic exploration. </w:t>
      </w:r>
      <w:r w:rsidRPr="000C045E">
        <w:rPr>
          <w:i/>
        </w:rPr>
        <w:t>Ethnos</w:t>
      </w:r>
      <w:r w:rsidRPr="000C045E">
        <w:t xml:space="preserve"> 69: 363-386.</w:t>
      </w:r>
    </w:p>
    <w:p w14:paraId="1BB6F53F" w14:textId="6F24F964" w:rsidR="00B347EC" w:rsidRPr="000C045E" w:rsidRDefault="00B347EC" w:rsidP="00B347EC">
      <w:pPr>
        <w:pStyle w:val="EndNoteBibliography"/>
        <w:spacing w:after="0"/>
        <w:ind w:left="720" w:hanging="720"/>
        <w:jc w:val="left"/>
      </w:pPr>
      <w:r w:rsidRPr="000C045E">
        <w:t>Peary, K (19</w:t>
      </w:r>
      <w:r>
        <w:t>90 (2017)</w:t>
      </w:r>
      <w:r w:rsidRPr="000C045E">
        <w:t>).</w:t>
      </w:r>
      <w:r>
        <w:t xml:space="preserve"> Peary, Kali (1906-1998).</w:t>
      </w:r>
      <w:r w:rsidRPr="000C045E">
        <w:t xml:space="preserve"> </w:t>
      </w:r>
      <w:r w:rsidRPr="000C045E">
        <w:rPr>
          <w:i/>
        </w:rPr>
        <w:t>The Library of Congress.</w:t>
      </w:r>
      <w:r w:rsidRPr="000C045E">
        <w:t xml:space="preserve"> Washington D.C.: United States Congress Legislative Information.</w:t>
      </w:r>
      <w:r>
        <w:t xml:space="preserve"> Available at: </w:t>
      </w:r>
      <w:r w:rsidRPr="009A5F2E">
        <w:t>http://id.loc.gov/authorities/names/n90675408.html</w:t>
      </w:r>
      <w:r>
        <w:t xml:space="preserve"> (accessed 20 January 2020).</w:t>
      </w:r>
    </w:p>
    <w:p w14:paraId="54EB23CA" w14:textId="78806850" w:rsidR="00CE2849" w:rsidRPr="000C045E" w:rsidRDefault="00CE2849" w:rsidP="00B278A3">
      <w:pPr>
        <w:pStyle w:val="EndNoteBibliography"/>
        <w:spacing w:after="0"/>
        <w:ind w:left="720" w:hanging="720"/>
        <w:jc w:val="left"/>
      </w:pPr>
      <w:r w:rsidRPr="000C045E">
        <w:t xml:space="preserve">Peary RE (1914 (1898)) </w:t>
      </w:r>
      <w:r w:rsidRPr="000C045E">
        <w:rPr>
          <w:i/>
        </w:rPr>
        <w:t xml:space="preserve">Northward over the </w:t>
      </w:r>
      <w:r w:rsidR="00221DFA">
        <w:rPr>
          <w:i/>
        </w:rPr>
        <w:t>‘</w:t>
      </w:r>
      <w:r w:rsidRPr="000C045E">
        <w:rPr>
          <w:i/>
        </w:rPr>
        <w:t>great ice</w:t>
      </w:r>
      <w:r w:rsidR="00221DFA">
        <w:rPr>
          <w:i/>
        </w:rPr>
        <w:t>’</w:t>
      </w:r>
      <w:r w:rsidRPr="000C045E">
        <w:rPr>
          <w:i/>
        </w:rPr>
        <w:t xml:space="preserve">: a narrative of life and work along the shores and upon the interior ice-cap of northern Greenland in the years 1886 and 1891-1897 </w:t>
      </w:r>
      <w:r w:rsidRPr="000C045E">
        <w:t>New York: Frederick A. Stokes Company.</w:t>
      </w:r>
    </w:p>
    <w:p w14:paraId="5BC8D52C" w14:textId="2722382E" w:rsidR="00CE2849" w:rsidRDefault="00CE2849" w:rsidP="00B278A3">
      <w:pPr>
        <w:pStyle w:val="EndNoteBibliography"/>
        <w:spacing w:after="0"/>
        <w:ind w:left="720" w:hanging="720"/>
        <w:jc w:val="left"/>
      </w:pPr>
      <w:r w:rsidRPr="000C045E">
        <w:t>Peary RE</w:t>
      </w:r>
      <w:r w:rsidR="00B31001">
        <w:t xml:space="preserve"> </w:t>
      </w:r>
      <w:r w:rsidR="00221DFA">
        <w:t>I</w:t>
      </w:r>
      <w:r w:rsidRPr="000C045E">
        <w:t xml:space="preserve">I (2019) </w:t>
      </w:r>
      <w:r w:rsidRPr="000C045E">
        <w:rPr>
          <w:i/>
        </w:rPr>
        <w:t>Hivshu's Ancestors, Aleqasina</w:t>
      </w:r>
      <w:r w:rsidRPr="000C045E">
        <w:t xml:space="preserve">. Available at: </w:t>
      </w:r>
      <w:r w:rsidR="009B0872" w:rsidRPr="009B0872">
        <w:t>https://www.hivshu.net/aleqasina</w:t>
      </w:r>
      <w:r w:rsidR="009B0872">
        <w:t xml:space="preserve"> (accessed 10 January 2020)</w:t>
      </w:r>
      <w:r w:rsidRPr="000C045E">
        <w:t>.</w:t>
      </w:r>
    </w:p>
    <w:p w14:paraId="3F20343F" w14:textId="0F39731B" w:rsidR="00EB2B05" w:rsidRPr="000C045E" w:rsidRDefault="00EB2B05" w:rsidP="00B278A3">
      <w:pPr>
        <w:pStyle w:val="EndNoteBibliography"/>
        <w:spacing w:after="0"/>
        <w:ind w:left="720" w:hanging="720"/>
        <w:jc w:val="left"/>
      </w:pPr>
      <w:r>
        <w:t xml:space="preserve">Peary, </w:t>
      </w:r>
      <w:r w:rsidR="008C2D06">
        <w:t>H</w:t>
      </w:r>
      <w:r>
        <w:t xml:space="preserve"> (2020) About me, hivshu. Available at: </w:t>
      </w:r>
      <w:r w:rsidRPr="00B31001">
        <w:t>https://hivshu.com/biography.html</w:t>
      </w:r>
      <w:r>
        <w:t xml:space="preserve"> (accessed 3 November 2020)</w:t>
      </w:r>
    </w:p>
    <w:p w14:paraId="42A6DC31" w14:textId="22E0861B" w:rsidR="00CE2849" w:rsidRPr="000C045E" w:rsidRDefault="00CE2849" w:rsidP="00B278A3">
      <w:pPr>
        <w:pStyle w:val="EndNoteBibliography"/>
        <w:spacing w:after="0"/>
        <w:ind w:left="720" w:hanging="720"/>
        <w:jc w:val="left"/>
      </w:pPr>
      <w:r w:rsidRPr="000C045E">
        <w:t xml:space="preserve">Pedersen KB (2014) Greenlandic Images and the Post-colonial: Is it such a Big Deal after all? In: Körber L-A and Volquardsen E (eds) </w:t>
      </w:r>
      <w:r w:rsidRPr="000C045E">
        <w:rPr>
          <w:i/>
        </w:rPr>
        <w:t xml:space="preserve">The </w:t>
      </w:r>
      <w:r w:rsidR="004D7A75">
        <w:rPr>
          <w:i/>
        </w:rPr>
        <w:t>Post-colonial</w:t>
      </w:r>
      <w:r w:rsidRPr="000C045E">
        <w:rPr>
          <w:i/>
        </w:rPr>
        <w:t xml:space="preserve"> North Atlantic: Iceland, Greenland and the Faroe Islands.</w:t>
      </w:r>
      <w:r w:rsidRPr="000C045E">
        <w:t xml:space="preserve"> Berlin: Nordeuropa Institut, </w:t>
      </w:r>
      <w:r w:rsidR="00B278A3">
        <w:t xml:space="preserve">pp. </w:t>
      </w:r>
      <w:r w:rsidRPr="000C045E">
        <w:t>283-311.</w:t>
      </w:r>
    </w:p>
    <w:p w14:paraId="165A0A29" w14:textId="15BD84E3" w:rsidR="00CE2849" w:rsidRPr="000C045E" w:rsidRDefault="00CE2849" w:rsidP="00B278A3">
      <w:pPr>
        <w:pStyle w:val="EndNoteBibliography"/>
        <w:spacing w:after="0"/>
        <w:ind w:left="720" w:hanging="720"/>
        <w:jc w:val="left"/>
      </w:pPr>
      <w:r w:rsidRPr="000C045E">
        <w:t xml:space="preserve">Pető A and Phoenix A (2019) ‘Indelible stains’? Introduction to special issue on Gender and Memory. </w:t>
      </w:r>
      <w:r w:rsidRPr="000C045E">
        <w:rPr>
          <w:i/>
        </w:rPr>
        <w:t>European Journal of Women's Studies</w:t>
      </w:r>
      <w:r w:rsidRPr="000C045E">
        <w:t xml:space="preserve"> 26: 237-243.</w:t>
      </w:r>
    </w:p>
    <w:p w14:paraId="17448FE1" w14:textId="06095CAA" w:rsidR="00CE2849" w:rsidRPr="000C045E" w:rsidRDefault="00CE2849" w:rsidP="00B278A3">
      <w:pPr>
        <w:pStyle w:val="EndNoteBibliography"/>
        <w:spacing w:after="0"/>
        <w:ind w:left="720" w:hanging="720"/>
        <w:jc w:val="left"/>
      </w:pPr>
      <w:r w:rsidRPr="000C045E">
        <w:t xml:space="preserve">Porter D (2014 (1990)) </w:t>
      </w:r>
      <w:r w:rsidRPr="000C045E">
        <w:rPr>
          <w:i/>
        </w:rPr>
        <w:t>Haunted Journeys: Desire and Transgression in European Travel Writing</w:t>
      </w:r>
      <w:r w:rsidR="00B31001">
        <w:rPr>
          <w:iCs/>
        </w:rPr>
        <w:t xml:space="preserve">. </w:t>
      </w:r>
      <w:r w:rsidRPr="000C045E">
        <w:t>Oxford: Princeton University Press.</w:t>
      </w:r>
    </w:p>
    <w:p w14:paraId="3C505B11" w14:textId="7D288B2E" w:rsidR="00CE2849" w:rsidRPr="000C045E" w:rsidRDefault="00CE2849" w:rsidP="00B278A3">
      <w:pPr>
        <w:pStyle w:val="EndNoteBibliography"/>
        <w:spacing w:after="0"/>
        <w:ind w:left="720" w:hanging="720"/>
        <w:jc w:val="left"/>
      </w:pPr>
      <w:r w:rsidRPr="000C045E">
        <w:t xml:space="preserve">Pratt ML (1992) </w:t>
      </w:r>
      <w:r w:rsidRPr="000C045E">
        <w:rPr>
          <w:i/>
        </w:rPr>
        <w:t>Imperial Eyes: Travel Writing and Transculturation</w:t>
      </w:r>
      <w:r w:rsidR="00B31001">
        <w:rPr>
          <w:iCs/>
        </w:rPr>
        <w:t xml:space="preserve">. </w:t>
      </w:r>
      <w:r w:rsidRPr="000C045E">
        <w:t>London &amp; New York: Routledge.</w:t>
      </w:r>
    </w:p>
    <w:p w14:paraId="71C27B15" w14:textId="45962339" w:rsidR="00CE2849" w:rsidRDefault="00CE2849" w:rsidP="00B278A3">
      <w:pPr>
        <w:pStyle w:val="EndNoteBibliography"/>
        <w:spacing w:after="0"/>
        <w:ind w:left="720" w:hanging="720"/>
        <w:jc w:val="left"/>
      </w:pPr>
      <w:r w:rsidRPr="000C045E">
        <w:t xml:space="preserve">Priebe J (2017) </w:t>
      </w:r>
      <w:r w:rsidRPr="00B31001">
        <w:rPr>
          <w:i/>
          <w:iCs/>
        </w:rPr>
        <w:t>Greenland's future: narratives of natural resource development in the 1900s until the 1960s</w:t>
      </w:r>
      <w:r w:rsidR="00B31001" w:rsidRPr="00B31001">
        <w:rPr>
          <w:i/>
          <w:iCs/>
        </w:rPr>
        <w:t>.</w:t>
      </w:r>
      <w:r w:rsidR="00B31001">
        <w:t xml:space="preserve"> </w:t>
      </w:r>
      <w:r w:rsidR="009B0872">
        <w:t>PhD Thesis</w:t>
      </w:r>
      <w:r w:rsidR="002C0955">
        <w:t>,</w:t>
      </w:r>
      <w:r w:rsidR="00B31001">
        <w:t xml:space="preserve"> </w:t>
      </w:r>
      <w:r w:rsidRPr="000C045E">
        <w:t>Umeå Universitet</w:t>
      </w:r>
      <w:r w:rsidR="00B31001">
        <w:t>, Sweden</w:t>
      </w:r>
      <w:r w:rsidRPr="000C045E">
        <w:t>.</w:t>
      </w:r>
      <w:r w:rsidR="00221DFA">
        <w:t xml:space="preserve"> Available at: </w:t>
      </w:r>
      <w:r w:rsidR="00221DFA" w:rsidRPr="00221DFA">
        <w:t>http://urn.kb.se/resolve?urn=urn:nbn:se:umu:diva-142073</w:t>
      </w:r>
      <w:r w:rsidR="00221DFA">
        <w:t xml:space="preserve"> (accessed 26 January 2020).</w:t>
      </w:r>
    </w:p>
    <w:p w14:paraId="59944283" w14:textId="772F3EE0" w:rsidR="0004358E" w:rsidRPr="0004358E" w:rsidRDefault="0004358E" w:rsidP="00B278A3">
      <w:pPr>
        <w:pStyle w:val="EndNoteBibliography"/>
        <w:spacing w:after="0"/>
        <w:ind w:left="720" w:hanging="720"/>
        <w:jc w:val="left"/>
      </w:pPr>
      <w:proofErr w:type="spellStart"/>
      <w:r w:rsidRPr="000C3990">
        <w:rPr>
          <w:noProof w:val="0"/>
          <w:color w:val="333333"/>
          <w:shd w:val="clear" w:color="auto" w:fill="FFFFFF"/>
          <w:lang w:val="sv-SE"/>
        </w:rPr>
        <w:t>Quijano</w:t>
      </w:r>
      <w:proofErr w:type="spellEnd"/>
      <w:r w:rsidRPr="000C3990">
        <w:rPr>
          <w:noProof w:val="0"/>
          <w:color w:val="333333"/>
          <w:shd w:val="clear" w:color="auto" w:fill="FFFFFF"/>
          <w:lang w:val="sv-SE"/>
        </w:rPr>
        <w:t>, A (2007) COLONIALITY AND MODERNITY/RATIONALITY, </w:t>
      </w:r>
      <w:proofErr w:type="spellStart"/>
      <w:r w:rsidRPr="000C3990">
        <w:rPr>
          <w:noProof w:val="0"/>
          <w:color w:val="333333"/>
          <w:shd w:val="clear" w:color="auto" w:fill="FFFFFF"/>
          <w:lang w:val="sv-SE"/>
        </w:rPr>
        <w:t>Cultural</w:t>
      </w:r>
      <w:proofErr w:type="spellEnd"/>
      <w:r w:rsidRPr="000C3990">
        <w:rPr>
          <w:noProof w:val="0"/>
          <w:color w:val="333333"/>
          <w:shd w:val="clear" w:color="auto" w:fill="FFFFFF"/>
          <w:lang w:val="sv-SE"/>
        </w:rPr>
        <w:t xml:space="preserve"> Studies, 21:</w:t>
      </w:r>
      <w:proofErr w:type="gramStart"/>
      <w:r w:rsidRPr="000C3990">
        <w:rPr>
          <w:noProof w:val="0"/>
          <w:color w:val="333333"/>
          <w:shd w:val="clear" w:color="auto" w:fill="FFFFFF"/>
          <w:lang w:val="sv-SE"/>
        </w:rPr>
        <w:t>2-3</w:t>
      </w:r>
      <w:proofErr w:type="gramEnd"/>
      <w:r w:rsidRPr="000C3990">
        <w:rPr>
          <w:noProof w:val="0"/>
          <w:color w:val="333333"/>
          <w:shd w:val="clear" w:color="auto" w:fill="FFFFFF"/>
          <w:lang w:val="sv-SE"/>
        </w:rPr>
        <w:t>, 168-178, </w:t>
      </w:r>
      <w:r w:rsidR="00444C73">
        <w:rPr>
          <w:noProof w:val="0"/>
          <w:color w:val="333333"/>
          <w:shd w:val="clear" w:color="auto" w:fill="FFFFFF"/>
          <w:lang w:val="sv-SE"/>
        </w:rPr>
        <w:t>DOI</w:t>
      </w:r>
      <w:r w:rsidRPr="000C3990">
        <w:rPr>
          <w:noProof w:val="0"/>
          <w:color w:val="333333"/>
          <w:shd w:val="clear" w:color="auto" w:fill="FFFFFF"/>
          <w:lang w:val="sv-SE"/>
        </w:rPr>
        <w:t>: </w:t>
      </w:r>
      <w:r w:rsidRPr="000C3990">
        <w:rPr>
          <w:noProof w:val="0"/>
          <w:color w:val="333333"/>
          <w:u w:val="single"/>
          <w:lang w:val="sv-SE"/>
        </w:rPr>
        <w:t>10.1080/09502380601164353</w:t>
      </w:r>
    </w:p>
    <w:p w14:paraId="4CF8C1A6" w14:textId="230A358F" w:rsidR="00CE2849" w:rsidRPr="000C045E" w:rsidRDefault="00CE2849" w:rsidP="00B278A3">
      <w:pPr>
        <w:pStyle w:val="EndNoteBibliography"/>
        <w:spacing w:after="0"/>
        <w:ind w:left="720" w:hanging="720"/>
        <w:jc w:val="left"/>
      </w:pPr>
      <w:r w:rsidRPr="000C045E">
        <w:t xml:space="preserve">Reeploeg S (2019) Women in the Arctic: Gendering Coloniality in Travel Narratives from the Far North, 1907-1930. </w:t>
      </w:r>
      <w:r w:rsidRPr="000C045E">
        <w:rPr>
          <w:i/>
        </w:rPr>
        <w:t>Scandinavian Studies</w:t>
      </w:r>
      <w:r w:rsidRPr="000C045E">
        <w:t xml:space="preserve"> 91: 182-204.</w:t>
      </w:r>
    </w:p>
    <w:p w14:paraId="7E29E23B" w14:textId="0CC4CE25" w:rsidR="00CE2849" w:rsidRPr="000C045E" w:rsidRDefault="00CE2849" w:rsidP="00B278A3">
      <w:pPr>
        <w:pStyle w:val="EndNoteBibliography"/>
        <w:spacing w:after="0"/>
        <w:ind w:left="720" w:hanging="720"/>
        <w:jc w:val="left"/>
      </w:pPr>
      <w:r w:rsidRPr="000C045E">
        <w:t xml:space="preserve">Rigney A and De Cesari C (2014) </w:t>
      </w:r>
      <w:r w:rsidRPr="000C045E">
        <w:rPr>
          <w:i/>
        </w:rPr>
        <w:t>Transnational Memory: Circulation, Articulation, Scales</w:t>
      </w:r>
      <w:r w:rsidR="00B31001">
        <w:rPr>
          <w:iCs/>
        </w:rPr>
        <w:t xml:space="preserve">. </w:t>
      </w:r>
      <w:r w:rsidRPr="000C045E">
        <w:t>Boston: De Gruyter.</w:t>
      </w:r>
    </w:p>
    <w:p w14:paraId="27D8E4FA" w14:textId="025F2F09" w:rsidR="00CE2849" w:rsidRPr="000C045E" w:rsidRDefault="00CE2849" w:rsidP="00B278A3">
      <w:pPr>
        <w:pStyle w:val="EndNoteBibliography"/>
        <w:spacing w:after="0"/>
        <w:ind w:left="720" w:hanging="720"/>
        <w:jc w:val="left"/>
      </w:pPr>
      <w:r w:rsidRPr="000C045E">
        <w:t xml:space="preserve">Romero RM and Castro Borrego SP (2011) </w:t>
      </w:r>
      <w:r w:rsidRPr="000C045E">
        <w:rPr>
          <w:i/>
        </w:rPr>
        <w:t xml:space="preserve">Cultural Migrations and Gendered Subjects: Colonial and </w:t>
      </w:r>
      <w:r w:rsidR="004D7A75">
        <w:rPr>
          <w:i/>
        </w:rPr>
        <w:t>Post-colonial</w:t>
      </w:r>
      <w:r w:rsidRPr="000C045E">
        <w:rPr>
          <w:i/>
        </w:rPr>
        <w:t xml:space="preserve"> Representations of the Female Body</w:t>
      </w:r>
      <w:r w:rsidR="00B31001">
        <w:rPr>
          <w:i/>
        </w:rPr>
        <w:t xml:space="preserve">. </w:t>
      </w:r>
      <w:r w:rsidRPr="000C045E">
        <w:t>New</w:t>
      </w:r>
      <w:r w:rsidR="00B31001">
        <w:t>c</w:t>
      </w:r>
      <w:r w:rsidRPr="000C045E">
        <w:t>astle upon Tyne: Cambridge Scholars Publishing.</w:t>
      </w:r>
    </w:p>
    <w:p w14:paraId="46D501E4" w14:textId="2C1A70C3" w:rsidR="00CE2849" w:rsidRPr="000C045E" w:rsidRDefault="00CE2849" w:rsidP="00B278A3">
      <w:pPr>
        <w:pStyle w:val="EndNoteBibliography"/>
        <w:spacing w:after="0"/>
        <w:ind w:left="720" w:hanging="720"/>
        <w:jc w:val="left"/>
      </w:pPr>
      <w:bookmarkStart w:id="7" w:name="_Hlk55908984"/>
      <w:r w:rsidRPr="000C045E">
        <w:t xml:space="preserve">Ryall A, Schimaski J and Howlit Wærp H (2010) </w:t>
      </w:r>
      <w:bookmarkEnd w:id="7"/>
      <w:r w:rsidRPr="000C045E">
        <w:rPr>
          <w:i/>
        </w:rPr>
        <w:t>Arctic Discourses</w:t>
      </w:r>
      <w:r w:rsidR="00B31001">
        <w:rPr>
          <w:i/>
        </w:rPr>
        <w:t xml:space="preserve">. </w:t>
      </w:r>
      <w:r w:rsidRPr="000C045E">
        <w:t>Newcastle-Upon-Tyne: Cambridge Scholars Publishers.</w:t>
      </w:r>
    </w:p>
    <w:p w14:paraId="74B67512" w14:textId="7ACB8643" w:rsidR="00CE2849" w:rsidRPr="000C045E" w:rsidRDefault="00CE2849" w:rsidP="00B278A3">
      <w:pPr>
        <w:pStyle w:val="EndNoteBibliography"/>
        <w:spacing w:after="0"/>
        <w:ind w:left="720" w:hanging="720"/>
        <w:jc w:val="left"/>
      </w:pPr>
      <w:r w:rsidRPr="000C045E">
        <w:t xml:space="preserve">Schwab G (2010) </w:t>
      </w:r>
      <w:r w:rsidRPr="000C045E">
        <w:rPr>
          <w:i/>
        </w:rPr>
        <w:t>Haunting Legacies: Violent Histories and Transgenerational Trauma</w:t>
      </w:r>
      <w:r w:rsidR="00AF3001">
        <w:rPr>
          <w:i/>
        </w:rPr>
        <w:t xml:space="preserve">. </w:t>
      </w:r>
      <w:r w:rsidRPr="000C045E">
        <w:t>New York: Columbia University Press.</w:t>
      </w:r>
    </w:p>
    <w:p w14:paraId="161CD5F6" w14:textId="5A144E13" w:rsidR="001F0448" w:rsidRDefault="00CE2849" w:rsidP="001F0448">
      <w:pPr>
        <w:pStyle w:val="EndNoteBibliography"/>
        <w:spacing w:after="0"/>
        <w:ind w:left="720" w:hanging="720"/>
        <w:jc w:val="left"/>
      </w:pPr>
      <w:r w:rsidRPr="000C045E">
        <w:t xml:space="preserve">Schwartz JM and Cook T (2002) Archives, Records, and Power: The Making of Modern Memory. </w:t>
      </w:r>
      <w:r w:rsidRPr="000C045E">
        <w:rPr>
          <w:i/>
        </w:rPr>
        <w:t>Archival Science</w:t>
      </w:r>
      <w:r w:rsidRPr="000C045E">
        <w:t xml:space="preserve"> 2: 1-19.</w:t>
      </w:r>
    </w:p>
    <w:p w14:paraId="0C64FB54" w14:textId="04A501FF" w:rsidR="001F0448" w:rsidRPr="001F0448" w:rsidRDefault="001F0448" w:rsidP="001F0448">
      <w:pPr>
        <w:pStyle w:val="EndNoteBibliography"/>
        <w:spacing w:after="0"/>
        <w:ind w:left="720" w:hanging="720"/>
        <w:jc w:val="left"/>
      </w:pPr>
      <w:r w:rsidRPr="001F0448">
        <w:t xml:space="preserve">Spivak, </w:t>
      </w:r>
      <w:r w:rsidRPr="000C3990">
        <w:rPr>
          <w:color w:val="000000"/>
        </w:rPr>
        <w:t>GC (1999) </w:t>
      </w:r>
      <w:r w:rsidRPr="000C3990">
        <w:rPr>
          <w:i/>
          <w:iCs/>
          <w:color w:val="000000"/>
        </w:rPr>
        <w:t xml:space="preserve">A critique of </w:t>
      </w:r>
      <w:r w:rsidR="004D7A75">
        <w:rPr>
          <w:i/>
          <w:iCs/>
          <w:color w:val="000000"/>
        </w:rPr>
        <w:t>post-colonial</w:t>
      </w:r>
      <w:r w:rsidRPr="000C3990">
        <w:rPr>
          <w:i/>
          <w:iCs/>
          <w:color w:val="000000"/>
        </w:rPr>
        <w:t xml:space="preserve"> reason: toward a history of the vanishing present</w:t>
      </w:r>
      <w:r w:rsidRPr="000C3990">
        <w:rPr>
          <w:color w:val="000000"/>
        </w:rPr>
        <w:t>. Cambridge</w:t>
      </w:r>
      <w:r>
        <w:rPr>
          <w:color w:val="000000"/>
        </w:rPr>
        <w:t>,</w:t>
      </w:r>
      <w:r w:rsidRPr="000C3990">
        <w:rPr>
          <w:color w:val="000000"/>
        </w:rPr>
        <w:t xml:space="preserve"> Mass</w:t>
      </w:r>
      <w:r>
        <w:rPr>
          <w:color w:val="000000"/>
        </w:rPr>
        <w:t xml:space="preserve">.: </w:t>
      </w:r>
      <w:r w:rsidRPr="000C3990">
        <w:rPr>
          <w:color w:val="000000"/>
        </w:rPr>
        <w:t>Harvard University Press.</w:t>
      </w:r>
    </w:p>
    <w:p w14:paraId="65F49CE4" w14:textId="028B6C9F" w:rsidR="00CE2849" w:rsidRPr="000C045E" w:rsidRDefault="00CE2849" w:rsidP="00B278A3">
      <w:pPr>
        <w:pStyle w:val="EndNoteBibliography"/>
        <w:spacing w:after="0"/>
        <w:ind w:left="720" w:hanging="720"/>
        <w:jc w:val="left"/>
      </w:pPr>
      <w:r w:rsidRPr="000C045E">
        <w:t xml:space="preserve">Stadius P (2005) The North in European Mental Mapping. </w:t>
      </w:r>
      <w:r w:rsidRPr="000C045E">
        <w:rPr>
          <w:i/>
        </w:rPr>
        <w:t>The North Calotte, Perspectives on the Histories and Cultures of Northernmost Europe.</w:t>
      </w:r>
      <w:r w:rsidRPr="000C045E">
        <w:t xml:space="preserve"> Helsinki: University of Helsinki, 14-25.</w:t>
      </w:r>
    </w:p>
    <w:p w14:paraId="7433C053" w14:textId="39D2B41A" w:rsidR="00CE2849" w:rsidRPr="000C045E" w:rsidRDefault="00CE2849" w:rsidP="00B278A3">
      <w:pPr>
        <w:pStyle w:val="EndNoteBibliography"/>
        <w:spacing w:after="0"/>
        <w:ind w:left="720" w:hanging="720"/>
        <w:jc w:val="left"/>
      </w:pPr>
      <w:r w:rsidRPr="000C045E">
        <w:t xml:space="preserve">Stoler AL (2002) Colonial Archives and the Arts of Governance. </w:t>
      </w:r>
      <w:r w:rsidRPr="000C045E">
        <w:rPr>
          <w:i/>
        </w:rPr>
        <w:t>Archival Science</w:t>
      </w:r>
      <w:r w:rsidRPr="000C045E">
        <w:t xml:space="preserve"> 2: 87-109.</w:t>
      </w:r>
    </w:p>
    <w:p w14:paraId="006626C5" w14:textId="635426F5" w:rsidR="00CE2849" w:rsidRPr="000C045E" w:rsidRDefault="00CE2849" w:rsidP="00B278A3">
      <w:pPr>
        <w:pStyle w:val="EndNoteBibliography"/>
        <w:spacing w:after="0"/>
        <w:ind w:left="720" w:hanging="720"/>
        <w:jc w:val="left"/>
      </w:pPr>
      <w:r w:rsidRPr="000C045E">
        <w:t xml:space="preserve">Stoler AL (2009) </w:t>
      </w:r>
      <w:r w:rsidRPr="000C045E">
        <w:rPr>
          <w:i/>
        </w:rPr>
        <w:t xml:space="preserve">Along the Archival Grain: Epistemic Anxieties and Colonial Common Sense, </w:t>
      </w:r>
      <w:r w:rsidRPr="000C045E">
        <w:t>Princeton and Oxford: Princeton University Press.</w:t>
      </w:r>
    </w:p>
    <w:p w14:paraId="69E9F55B" w14:textId="6F3D5048" w:rsidR="00CE2849" w:rsidRDefault="00CE2849" w:rsidP="00B278A3">
      <w:pPr>
        <w:pStyle w:val="EndNoteBibliography"/>
        <w:spacing w:after="0"/>
        <w:ind w:left="720" w:hanging="720"/>
        <w:jc w:val="left"/>
      </w:pPr>
      <w:r w:rsidRPr="000C045E">
        <w:t xml:space="preserve">Stuhl A (2016) </w:t>
      </w:r>
      <w:r w:rsidRPr="000C045E">
        <w:rPr>
          <w:i/>
        </w:rPr>
        <w:t>Unfreezing the Arctic: Science, Colonialism and the Transformation of Inuit Lands</w:t>
      </w:r>
      <w:r w:rsidR="00296D57">
        <w:rPr>
          <w:i/>
        </w:rPr>
        <w:t xml:space="preserve">. </w:t>
      </w:r>
      <w:r w:rsidRPr="000C045E">
        <w:t>Chicago and London: The University of Chicago Press.</w:t>
      </w:r>
    </w:p>
    <w:p w14:paraId="1145458E" w14:textId="2E94AADF" w:rsidR="0086306C" w:rsidRDefault="0086306C" w:rsidP="0086306C">
      <w:pPr>
        <w:pStyle w:val="EndNoteBibliography"/>
        <w:spacing w:after="0"/>
        <w:ind w:left="720" w:hanging="720"/>
        <w:jc w:val="left"/>
      </w:pPr>
      <w:r w:rsidRPr="0086306C">
        <w:rPr>
          <w:i/>
          <w:iCs/>
        </w:rPr>
        <w:lastRenderedPageBreak/>
        <w:t>The Prize of the Pole</w:t>
      </w:r>
      <w:r w:rsidRPr="0086306C">
        <w:t>. (2006) [Online] Directed by Julén S. Denmark: First Hand Films</w:t>
      </w:r>
      <w:r w:rsidR="00296D57">
        <w:t xml:space="preserve"> </w:t>
      </w:r>
      <w:r w:rsidRPr="0086306C">
        <w:t xml:space="preserve">[Viewed 22 March 2021] Available from Vimeo. </w:t>
      </w:r>
    </w:p>
    <w:p w14:paraId="4F76A131" w14:textId="37FB4CE9" w:rsidR="00CE2849" w:rsidRPr="00A25B58" w:rsidRDefault="00CE2849" w:rsidP="00296D57">
      <w:pPr>
        <w:spacing w:after="0"/>
        <w:rPr>
          <w:rFonts w:cs="Times New Roman"/>
          <w:noProof/>
          <w:lang w:val="en-GB"/>
        </w:rPr>
      </w:pPr>
      <w:r w:rsidRPr="00452115">
        <w:rPr>
          <w:lang w:val="da-DK"/>
        </w:rPr>
        <w:t xml:space="preserve">Vebæk M (1990) </w:t>
      </w:r>
      <w:proofErr w:type="spellStart"/>
      <w:r w:rsidRPr="00452115">
        <w:rPr>
          <w:i/>
          <w:lang w:val="da-DK"/>
        </w:rPr>
        <w:t>Navaranaaq</w:t>
      </w:r>
      <w:proofErr w:type="spellEnd"/>
      <w:r w:rsidRPr="00452115">
        <w:rPr>
          <w:i/>
          <w:lang w:val="da-DK"/>
        </w:rPr>
        <w:t xml:space="preserve"> og Andre: de Grønlandske Kvinders Historie</w:t>
      </w:r>
      <w:r w:rsidR="006016C8">
        <w:rPr>
          <w:i/>
          <w:lang w:val="da-DK"/>
        </w:rPr>
        <w:t xml:space="preserve">. </w:t>
      </w:r>
      <w:r w:rsidRPr="00A25B58">
        <w:rPr>
          <w:lang w:val="en-GB"/>
        </w:rPr>
        <w:t>Aalborg: Gyldendal.</w:t>
      </w:r>
    </w:p>
    <w:p w14:paraId="1512A3B4" w14:textId="3EC258FE" w:rsidR="00CE2849" w:rsidRPr="000C045E" w:rsidRDefault="00CE2849" w:rsidP="00296D57">
      <w:pPr>
        <w:pStyle w:val="EndNoteBibliography"/>
        <w:spacing w:after="0"/>
        <w:ind w:left="720" w:hanging="720"/>
        <w:jc w:val="left"/>
      </w:pPr>
      <w:r w:rsidRPr="000C045E">
        <w:t xml:space="preserve">Vuorela U (2009) Colonial Complicity: the ‘ </w:t>
      </w:r>
      <w:r w:rsidR="004D7A75">
        <w:t>post-colonial</w:t>
      </w:r>
      <w:r w:rsidRPr="000C045E">
        <w:t xml:space="preserve">’ in a Nordic Context. In: Keskinen S, Tuori S, Irni S, et al. (eds) </w:t>
      </w:r>
      <w:r w:rsidRPr="000C045E">
        <w:rPr>
          <w:i/>
        </w:rPr>
        <w:t>Complying With Colonialism: Gender, Race and Ethnicity in the Nordic Region.</w:t>
      </w:r>
      <w:r w:rsidRPr="000C045E">
        <w:t xml:space="preserve"> Farnham: Ashgate, 19-33.</w:t>
      </w:r>
    </w:p>
    <w:p w14:paraId="071EEE23" w14:textId="40DCD3A7" w:rsidR="00CE2849" w:rsidRPr="000C045E" w:rsidRDefault="00CE2849" w:rsidP="00296D57">
      <w:pPr>
        <w:pStyle w:val="EndNoteBibliography"/>
        <w:spacing w:after="0"/>
        <w:ind w:left="720" w:hanging="720"/>
        <w:jc w:val="left"/>
      </w:pPr>
      <w:r w:rsidRPr="000C045E">
        <w:t xml:space="preserve">Yakel E (2000) Thinking inside and outside the boxes: Archival Reference Services at the Turn of the Century. </w:t>
      </w:r>
      <w:r w:rsidRPr="000C045E">
        <w:rPr>
          <w:i/>
        </w:rPr>
        <w:t>Archivaria</w:t>
      </w:r>
      <w:r w:rsidRPr="000C045E">
        <w:t xml:space="preserve"> 49: 140-160.</w:t>
      </w:r>
    </w:p>
    <w:p w14:paraId="1097AA6B" w14:textId="110E0C63" w:rsidR="002A2445" w:rsidRDefault="002A2445" w:rsidP="00296D57">
      <w:pPr>
        <w:spacing w:after="0"/>
      </w:pPr>
    </w:p>
    <w:p w14:paraId="62FDF34D" w14:textId="436BB9CC" w:rsidR="005F6FE8" w:rsidRDefault="005F6FE8" w:rsidP="00296D57">
      <w:pPr>
        <w:spacing w:after="0"/>
      </w:pPr>
    </w:p>
    <w:p w14:paraId="16C3A55F" w14:textId="6265D599" w:rsidR="005F6FE8" w:rsidRPr="005F6FE8" w:rsidRDefault="005F6FE8" w:rsidP="00296D57">
      <w:pPr>
        <w:spacing w:after="0"/>
        <w:rPr>
          <w:rFonts w:ascii="Arial" w:hAnsi="Arial" w:cs="Arial"/>
          <w:b/>
          <w:bCs/>
        </w:rPr>
      </w:pPr>
      <w:r w:rsidRPr="005F6FE8">
        <w:rPr>
          <w:rFonts w:ascii="Arial" w:hAnsi="Arial" w:cs="Arial"/>
          <w:b/>
          <w:bCs/>
        </w:rPr>
        <w:t>Notes</w:t>
      </w:r>
    </w:p>
    <w:sectPr w:rsidR="005F6FE8" w:rsidRPr="005F6FE8" w:rsidSect="00512699">
      <w:endnotePr>
        <w:numFmt w:val="decimal"/>
      </w:endnotePr>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67C6" w14:textId="77777777" w:rsidR="009C1D77" w:rsidRDefault="009C1D77" w:rsidP="00CE2849">
      <w:pPr>
        <w:spacing w:after="0" w:line="240" w:lineRule="auto"/>
      </w:pPr>
      <w:r>
        <w:separator/>
      </w:r>
    </w:p>
  </w:endnote>
  <w:endnote w:type="continuationSeparator" w:id="0">
    <w:p w14:paraId="50DD3249" w14:textId="77777777" w:rsidR="009C1D77" w:rsidRDefault="009C1D77" w:rsidP="00CE2849">
      <w:pPr>
        <w:spacing w:after="0" w:line="240" w:lineRule="auto"/>
      </w:pPr>
      <w:r>
        <w:continuationSeparator/>
      </w:r>
    </w:p>
  </w:endnote>
  <w:endnote w:id="1">
    <w:p w14:paraId="15DE4419" w14:textId="0866093F" w:rsidR="00A25B58" w:rsidRPr="00A25B58" w:rsidRDefault="00A25B58" w:rsidP="00A25B58">
      <w:pPr>
        <w:pStyle w:val="Fodnotetekst"/>
        <w:rPr>
          <w:lang w:val="en-GB"/>
        </w:rPr>
      </w:pPr>
      <w:r>
        <w:rPr>
          <w:rStyle w:val="Slutnotehenvisning"/>
        </w:rPr>
        <w:endnoteRef/>
      </w:r>
      <w:r>
        <w:t xml:space="preserve"> She graduated from the Spencerian Business College in Washington D.C. in 1880 and worked as a clerk at the Smithsonian and the U.S. Department for the Interior (</w:t>
      </w:r>
      <w:r>
        <w:rPr>
          <w:noProof/>
        </w:rPr>
        <w:t xml:space="preserve">Erikson PP. (2009) Josephine Diebitsch Peary (1863-1955). </w:t>
      </w:r>
      <w:r w:rsidRPr="00F97008">
        <w:rPr>
          <w:i/>
          <w:noProof/>
        </w:rPr>
        <w:t>Arctic</w:t>
      </w:r>
      <w:r>
        <w:rPr>
          <w:noProof/>
        </w:rPr>
        <w:t xml:space="preserve"> 62: 102-104.</w:t>
      </w:r>
      <w:r>
        <w:t>).</w:t>
      </w:r>
    </w:p>
  </w:endnote>
  <w:endnote w:id="2">
    <w:p w14:paraId="7C17280C" w14:textId="030F28D2" w:rsidR="00A25B58" w:rsidRPr="00A25B58" w:rsidRDefault="00A25B58" w:rsidP="006C5F47">
      <w:pPr>
        <w:pStyle w:val="Fodnotetekst"/>
      </w:pPr>
      <w:r>
        <w:rPr>
          <w:rStyle w:val="Slutnotehenvisning"/>
        </w:rPr>
        <w:endnoteRef/>
      </w:r>
      <w:r>
        <w:t xml:space="preserve"> Inughuit are North Greenlandic Inuit that form about 1% of the population of Greeland. The term Inuit refers to people more generally that inhabit the Arctic areas of Greenland, Canada and Alaska. </w:t>
      </w:r>
    </w:p>
  </w:endnote>
  <w:endnote w:id="3">
    <w:p w14:paraId="41A3F0F9" w14:textId="2740FBF8" w:rsidR="006C5F47" w:rsidRPr="006C5F47" w:rsidRDefault="006C5F47" w:rsidP="006C5F47">
      <w:pPr>
        <w:pStyle w:val="Fodnotetekst"/>
        <w:rPr>
          <w:lang w:val="en-US"/>
        </w:rPr>
      </w:pPr>
      <w:r>
        <w:rPr>
          <w:rStyle w:val="Slutnotehenvisning"/>
        </w:rPr>
        <w:endnoteRef/>
      </w:r>
      <w:r>
        <w:t xml:space="preserve"> </w:t>
      </w:r>
      <w:r>
        <w:rPr>
          <w:rFonts w:cs="Times New Roman"/>
          <w:bCs/>
          <w:szCs w:val="24"/>
          <w:lang w:val="en-US"/>
        </w:rPr>
        <w:t>It also included a lengthy introduction by Robert Peary, and his own narrative entitled “The Great White Journey across Greenland”.</w:t>
      </w:r>
    </w:p>
  </w:endnote>
  <w:endnote w:id="4">
    <w:p w14:paraId="7F3ED23E" w14:textId="41C1B9C0" w:rsidR="006C5F47" w:rsidRPr="006C5F47" w:rsidRDefault="006C5F47">
      <w:pPr>
        <w:pStyle w:val="Slutnotetekst"/>
        <w:rPr>
          <w:lang w:val="en-GB"/>
        </w:rPr>
      </w:pPr>
      <w:r>
        <w:rPr>
          <w:rStyle w:val="Slutnotehenvisning"/>
        </w:rPr>
        <w:endnoteRef/>
      </w:r>
      <w:r>
        <w:t xml:space="preserve"> </w:t>
      </w:r>
      <w:r>
        <w:rPr>
          <w:noProof/>
        </w:rPr>
        <w:t xml:space="preserve">Peary, Kali (1906-1998). </w:t>
      </w:r>
      <w:r w:rsidRPr="009A4504">
        <w:rPr>
          <w:i/>
          <w:noProof/>
        </w:rPr>
        <w:t>The Library of Congress.</w:t>
      </w:r>
      <w:r>
        <w:rPr>
          <w:noProof/>
        </w:rPr>
        <w:t xml:space="preserve"> Washington D.C.: United States Congress Legislative Information.</w:t>
      </w:r>
    </w:p>
  </w:endnote>
  <w:endnote w:id="5">
    <w:p w14:paraId="1CB07DD5" w14:textId="1992CB65" w:rsidR="006C5F47" w:rsidRDefault="006C5F47">
      <w:pPr>
        <w:pStyle w:val="Slutnotetekst"/>
      </w:pPr>
      <w:r>
        <w:rPr>
          <w:rStyle w:val="Slutnotehenvisning"/>
        </w:rPr>
        <w:endnoteRef/>
      </w:r>
      <w:r>
        <w:t xml:space="preserve"> </w:t>
      </w:r>
      <w:r>
        <w:rPr>
          <w:rFonts w:cs="Times New Roman"/>
          <w:bCs/>
          <w:szCs w:val="24"/>
          <w:lang w:val="en-US"/>
        </w:rPr>
        <w:t xml:space="preserve">See also Josephine Diebitsch-Peary Images, University of New England digital collection DUNE: DigitalUNE, Available at: </w:t>
      </w:r>
      <w:r w:rsidRPr="007D373A">
        <w:t>https://dune.une.edu/jpeary_images/</w:t>
      </w:r>
      <w:r>
        <w:t xml:space="preserve"> (acc</w:t>
      </w:r>
      <w:r w:rsidRPr="007D373A">
        <w:t>cessed 10 January 2020).</w:t>
      </w:r>
    </w:p>
    <w:p w14:paraId="2F919492" w14:textId="7EFD6553" w:rsidR="003A52CE" w:rsidRDefault="003A52CE">
      <w:pPr>
        <w:pStyle w:val="Slutnotetekst"/>
      </w:pPr>
    </w:p>
    <w:p w14:paraId="5A251B82" w14:textId="5C9D3BE4" w:rsidR="003A52CE" w:rsidRDefault="003A52CE">
      <w:pPr>
        <w:pStyle w:val="Slutnotetekst"/>
      </w:pPr>
    </w:p>
    <w:p w14:paraId="0079D118" w14:textId="77777777" w:rsidR="002F15FC" w:rsidRPr="0087780D" w:rsidRDefault="002F15FC" w:rsidP="008B2DDE">
      <w:pPr>
        <w:pStyle w:val="biotitle"/>
        <w:shd w:val="clear" w:color="auto" w:fill="FFFFFF"/>
        <w:spacing w:before="0" w:beforeAutospacing="0"/>
        <w:rPr>
          <w:rFonts w:ascii="Arial" w:hAnsi="Arial" w:cs="Arial"/>
          <w:b/>
          <w:bCs/>
          <w:color w:val="333333"/>
        </w:rPr>
      </w:pPr>
      <w:r w:rsidRPr="0087780D">
        <w:rPr>
          <w:rFonts w:ascii="Arial" w:hAnsi="Arial" w:cs="Arial"/>
          <w:b/>
          <w:bCs/>
          <w:color w:val="333333"/>
        </w:rPr>
        <w:t>Author biography</w:t>
      </w:r>
    </w:p>
    <w:p w14:paraId="5C572496" w14:textId="4FFD1B0C" w:rsidR="002F15FC" w:rsidRPr="00116B64" w:rsidRDefault="002F15FC" w:rsidP="00510E96">
      <w:pPr>
        <w:shd w:val="clear" w:color="auto" w:fill="FFFFFF"/>
        <w:spacing w:after="60" w:line="240" w:lineRule="auto"/>
        <w:ind w:right="120"/>
        <w:rPr>
          <w:rFonts w:eastAsia="Times New Roman" w:cs="Times New Roman"/>
          <w:color w:val="333333"/>
          <w:szCs w:val="24"/>
          <w:lang w:val="en-GB" w:eastAsia="en-GB"/>
        </w:rPr>
      </w:pPr>
      <w:r w:rsidRPr="00116B64">
        <w:rPr>
          <w:rFonts w:cs="Times New Roman"/>
          <w:b/>
          <w:bCs/>
          <w:color w:val="333333"/>
          <w:szCs w:val="24"/>
        </w:rPr>
        <w:t>Silke Reeploeg</w:t>
      </w:r>
      <w:r w:rsidRPr="00116B64">
        <w:rPr>
          <w:rFonts w:cs="Times New Roman"/>
          <w:color w:val="333333"/>
          <w:szCs w:val="24"/>
        </w:rPr>
        <w:t xml:space="preserve"> is Associate Professor at Ilisimatusarfik, the University of Greenland. With a background in </w:t>
      </w:r>
      <w:r w:rsidR="00116B64" w:rsidRPr="00116B64">
        <w:rPr>
          <w:rFonts w:cs="Times New Roman"/>
          <w:color w:val="333333"/>
          <w:szCs w:val="24"/>
        </w:rPr>
        <w:t>Area</w:t>
      </w:r>
      <w:r w:rsidRPr="00116B64">
        <w:rPr>
          <w:rFonts w:cs="Times New Roman"/>
          <w:color w:val="333333"/>
          <w:szCs w:val="24"/>
        </w:rPr>
        <w:t xml:space="preserve"> Studies, she is interested in the ways the Arctic region grapples with its past, present as well as future. She has published in several journals including </w:t>
      </w:r>
      <w:r w:rsidR="007D2597">
        <w:rPr>
          <w:rFonts w:cs="Times New Roman"/>
          <w:color w:val="333333"/>
          <w:szCs w:val="24"/>
        </w:rPr>
        <w:t xml:space="preserve">Northern Scotland, </w:t>
      </w:r>
      <w:r w:rsidRPr="00116B64">
        <w:rPr>
          <w:rFonts w:cs="Times New Roman"/>
          <w:color w:val="333333"/>
          <w:szCs w:val="24"/>
        </w:rPr>
        <w:t>Scandinavian Studies</w:t>
      </w:r>
      <w:r w:rsidR="008B2DDE" w:rsidRPr="00116B64">
        <w:rPr>
          <w:rFonts w:cs="Times New Roman"/>
          <w:color w:val="333333"/>
          <w:szCs w:val="24"/>
        </w:rPr>
        <w:t xml:space="preserve"> and </w:t>
      </w:r>
      <w:r w:rsidRPr="00116B64">
        <w:rPr>
          <w:rFonts w:cs="Times New Roman"/>
          <w:color w:val="333333"/>
          <w:szCs w:val="24"/>
        </w:rPr>
        <w:t> </w:t>
      </w:r>
      <w:r w:rsidR="008B2DDE" w:rsidRPr="00116B64">
        <w:rPr>
          <w:rFonts w:eastAsia="Times New Roman" w:cs="Times New Roman"/>
          <w:color w:val="333333"/>
          <w:szCs w:val="24"/>
          <w:lang w:val="en-GB" w:eastAsia="en-GB"/>
        </w:rPr>
        <w:t>Scandinavian Canadian Studies / Études Scandinaves au Canada</w:t>
      </w:r>
      <w:r w:rsidRPr="00116B64">
        <w:rPr>
          <w:rFonts w:cs="Times New Roman"/>
          <w:color w:val="333333"/>
          <w:szCs w:val="24"/>
        </w:rPr>
        <w:t xml:space="preserve">, as well as </w:t>
      </w:r>
      <w:r w:rsidR="007D2597">
        <w:rPr>
          <w:rFonts w:cs="Times New Roman"/>
          <w:color w:val="333333"/>
          <w:szCs w:val="24"/>
        </w:rPr>
        <w:t xml:space="preserve">contributed </w:t>
      </w:r>
      <w:r w:rsidRPr="00116B64">
        <w:rPr>
          <w:rFonts w:cs="Times New Roman"/>
          <w:color w:val="333333"/>
          <w:szCs w:val="24"/>
        </w:rPr>
        <w:t>chapter</w:t>
      </w:r>
      <w:r w:rsidR="008B2DDE" w:rsidRPr="00116B64">
        <w:rPr>
          <w:rFonts w:cs="Times New Roman"/>
          <w:color w:val="333333"/>
          <w:szCs w:val="24"/>
        </w:rPr>
        <w:t>s</w:t>
      </w:r>
      <w:r w:rsidRPr="00116B64">
        <w:rPr>
          <w:rFonts w:cs="Times New Roman"/>
          <w:color w:val="333333"/>
          <w:szCs w:val="24"/>
        </w:rPr>
        <w:t xml:space="preserve"> </w:t>
      </w:r>
      <w:r w:rsidR="007D2597">
        <w:rPr>
          <w:rFonts w:cs="Times New Roman"/>
          <w:color w:val="333333"/>
          <w:szCs w:val="24"/>
        </w:rPr>
        <w:t>to</w:t>
      </w:r>
      <w:r w:rsidRPr="00116B64">
        <w:rPr>
          <w:rFonts w:cs="Times New Roman"/>
          <w:color w:val="333333"/>
          <w:szCs w:val="24"/>
        </w:rPr>
        <w:t xml:space="preserve"> edited volume</w:t>
      </w:r>
      <w:r w:rsidR="008B2DDE" w:rsidRPr="00116B64">
        <w:rPr>
          <w:rFonts w:cs="Times New Roman"/>
          <w:color w:val="333333"/>
          <w:szCs w:val="24"/>
        </w:rPr>
        <w:t>s</w:t>
      </w:r>
      <w:r w:rsidRPr="00116B64">
        <w:rPr>
          <w:rFonts w:cs="Times New Roman"/>
          <w:color w:val="333333"/>
          <w:szCs w:val="24"/>
        </w:rPr>
        <w:t xml:space="preserve"> on </w:t>
      </w:r>
      <w:r w:rsidR="007D2597">
        <w:rPr>
          <w:rFonts w:cs="Times New Roman"/>
          <w:color w:val="333333"/>
          <w:szCs w:val="24"/>
        </w:rPr>
        <w:t>c</w:t>
      </w:r>
      <w:r w:rsidR="00510E96" w:rsidRPr="00116B64">
        <w:rPr>
          <w:rFonts w:cs="Times New Roman"/>
          <w:color w:val="333333"/>
          <w:szCs w:val="24"/>
        </w:rPr>
        <w:t xml:space="preserve">ultural studies, </w:t>
      </w:r>
      <w:r w:rsidR="007D2597">
        <w:rPr>
          <w:rFonts w:cs="Times New Roman"/>
          <w:color w:val="333333"/>
          <w:szCs w:val="24"/>
        </w:rPr>
        <w:t>n</w:t>
      </w:r>
      <w:r w:rsidR="008B2DDE" w:rsidRPr="00116B64">
        <w:rPr>
          <w:rFonts w:cs="Times New Roman"/>
          <w:color w:val="333333"/>
          <w:szCs w:val="24"/>
        </w:rPr>
        <w:t xml:space="preserve">orthern </w:t>
      </w:r>
      <w:r w:rsidRPr="00116B64">
        <w:rPr>
          <w:rFonts w:cs="Times New Roman"/>
          <w:color w:val="333333"/>
          <w:szCs w:val="24"/>
        </w:rPr>
        <w:t>histor</w:t>
      </w:r>
      <w:r w:rsidR="007D2597">
        <w:rPr>
          <w:rFonts w:cs="Times New Roman"/>
          <w:color w:val="333333"/>
          <w:szCs w:val="24"/>
        </w:rPr>
        <w:t>ies</w:t>
      </w:r>
      <w:r w:rsidR="00510E96" w:rsidRPr="00116B64">
        <w:rPr>
          <w:rFonts w:cs="Times New Roman"/>
          <w:color w:val="333333"/>
          <w:szCs w:val="24"/>
        </w:rPr>
        <w:t xml:space="preserve"> and </w:t>
      </w:r>
      <w:r w:rsidR="007D2597">
        <w:rPr>
          <w:rFonts w:cs="Times New Roman"/>
          <w:color w:val="333333"/>
          <w:szCs w:val="24"/>
        </w:rPr>
        <w:t>c</w:t>
      </w:r>
      <w:r w:rsidR="00510E96" w:rsidRPr="00116B64">
        <w:rPr>
          <w:rFonts w:cs="Times New Roman"/>
          <w:color w:val="333333"/>
          <w:szCs w:val="24"/>
        </w:rPr>
        <w:t>oastal cultures</w:t>
      </w:r>
      <w:r w:rsidRPr="00116B64">
        <w:rPr>
          <w:rFonts w:cs="Times New Roman"/>
          <w:color w:val="333333"/>
          <w:szCs w:val="24"/>
        </w:rPr>
        <w:t>. H</w:t>
      </w:r>
      <w:r w:rsidR="00510E96" w:rsidRPr="00116B64">
        <w:rPr>
          <w:rFonts w:cs="Times New Roman"/>
          <w:color w:val="333333"/>
          <w:szCs w:val="24"/>
        </w:rPr>
        <w:t>er</w:t>
      </w:r>
      <w:r w:rsidRPr="00116B64">
        <w:rPr>
          <w:rFonts w:cs="Times New Roman"/>
          <w:color w:val="333333"/>
          <w:szCs w:val="24"/>
        </w:rPr>
        <w:t xml:space="preserve"> current research </w:t>
      </w:r>
      <w:r w:rsidR="00510E96" w:rsidRPr="00116B64">
        <w:rPr>
          <w:rFonts w:cs="Times New Roman"/>
          <w:color w:val="333333"/>
          <w:szCs w:val="24"/>
        </w:rPr>
        <w:t>areas are Arctic memory/heritage cultures, micro-history and anti-/decolonial perspectives</w:t>
      </w:r>
      <w:r w:rsidRPr="00116B64">
        <w:rPr>
          <w:rFonts w:cs="Times New Roman"/>
          <w:color w:val="333333"/>
          <w:szCs w:val="24"/>
        </w:rPr>
        <w:t>.</w:t>
      </w:r>
    </w:p>
    <w:p w14:paraId="170F88BA" w14:textId="77777777" w:rsidR="003A52CE" w:rsidRPr="00116B64" w:rsidRDefault="003A52CE" w:rsidP="002F15FC">
      <w:pPr>
        <w:pStyle w:val="Slutnotetekst"/>
        <w:rPr>
          <w:rFonts w:cs="Times New Roman"/>
          <w:sz w:val="24"/>
          <w:szCs w:val="24"/>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8F2A" w14:textId="77777777" w:rsidR="009C1D77" w:rsidRDefault="009C1D77" w:rsidP="00CE2849">
      <w:pPr>
        <w:spacing w:after="0" w:line="240" w:lineRule="auto"/>
      </w:pPr>
      <w:r>
        <w:separator/>
      </w:r>
    </w:p>
  </w:footnote>
  <w:footnote w:type="continuationSeparator" w:id="0">
    <w:p w14:paraId="6A6DAA1E" w14:textId="77777777" w:rsidR="009C1D77" w:rsidRDefault="009C1D77" w:rsidP="00CE2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D4365"/>
    <w:multiLevelType w:val="hybridMultilevel"/>
    <w:tmpl w:val="8B0028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FAB001E"/>
    <w:multiLevelType w:val="hybridMultilevel"/>
    <w:tmpl w:val="36B291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0536358"/>
    <w:multiLevelType w:val="multilevel"/>
    <w:tmpl w:val="E33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777ED8"/>
    <w:multiLevelType w:val="multilevel"/>
    <w:tmpl w:val="F8C2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21938"/>
    <w:multiLevelType w:val="hybridMultilevel"/>
    <w:tmpl w:val="65B438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090947"/>
    <w:multiLevelType w:val="multilevel"/>
    <w:tmpl w:val="12F2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1&lt;/Suspended&gt;&lt;/ENInstantFormat&gt;"/>
  </w:docVars>
  <w:rsids>
    <w:rsidRoot w:val="00CE2849"/>
    <w:rsid w:val="00013490"/>
    <w:rsid w:val="00033EB5"/>
    <w:rsid w:val="000341FB"/>
    <w:rsid w:val="000376DE"/>
    <w:rsid w:val="00041829"/>
    <w:rsid w:val="0004358E"/>
    <w:rsid w:val="00044215"/>
    <w:rsid w:val="000526A9"/>
    <w:rsid w:val="00052787"/>
    <w:rsid w:val="00053A7B"/>
    <w:rsid w:val="00063979"/>
    <w:rsid w:val="0007796D"/>
    <w:rsid w:val="00081A03"/>
    <w:rsid w:val="00082DC6"/>
    <w:rsid w:val="00096BE5"/>
    <w:rsid w:val="000A2D3E"/>
    <w:rsid w:val="000A4E1A"/>
    <w:rsid w:val="000A56F8"/>
    <w:rsid w:val="000A7ABD"/>
    <w:rsid w:val="000C0077"/>
    <w:rsid w:val="000C3990"/>
    <w:rsid w:val="000D597F"/>
    <w:rsid w:val="001057D9"/>
    <w:rsid w:val="001063FF"/>
    <w:rsid w:val="00107937"/>
    <w:rsid w:val="001136D0"/>
    <w:rsid w:val="00116B64"/>
    <w:rsid w:val="001309C4"/>
    <w:rsid w:val="00147548"/>
    <w:rsid w:val="00150A45"/>
    <w:rsid w:val="00156746"/>
    <w:rsid w:val="00174BEB"/>
    <w:rsid w:val="001A5A52"/>
    <w:rsid w:val="001A7EDB"/>
    <w:rsid w:val="001F0448"/>
    <w:rsid w:val="001F45F5"/>
    <w:rsid w:val="001F6182"/>
    <w:rsid w:val="00214E33"/>
    <w:rsid w:val="00221DFA"/>
    <w:rsid w:val="00226F13"/>
    <w:rsid w:val="00237134"/>
    <w:rsid w:val="0024274E"/>
    <w:rsid w:val="00242CFD"/>
    <w:rsid w:val="00244B9B"/>
    <w:rsid w:val="00264616"/>
    <w:rsid w:val="00267A0A"/>
    <w:rsid w:val="00272167"/>
    <w:rsid w:val="00276A54"/>
    <w:rsid w:val="002858CB"/>
    <w:rsid w:val="00286A00"/>
    <w:rsid w:val="0029184D"/>
    <w:rsid w:val="00292771"/>
    <w:rsid w:val="00296D57"/>
    <w:rsid w:val="002971BF"/>
    <w:rsid w:val="002A2445"/>
    <w:rsid w:val="002B7B1B"/>
    <w:rsid w:val="002C0955"/>
    <w:rsid w:val="002C5CBB"/>
    <w:rsid w:val="002D0172"/>
    <w:rsid w:val="002D7363"/>
    <w:rsid w:val="002E1544"/>
    <w:rsid w:val="002E3832"/>
    <w:rsid w:val="002F15FC"/>
    <w:rsid w:val="002F17BA"/>
    <w:rsid w:val="00300C38"/>
    <w:rsid w:val="0031265C"/>
    <w:rsid w:val="00315C5C"/>
    <w:rsid w:val="00322524"/>
    <w:rsid w:val="00331308"/>
    <w:rsid w:val="00335319"/>
    <w:rsid w:val="00335DA1"/>
    <w:rsid w:val="003671B3"/>
    <w:rsid w:val="003778BF"/>
    <w:rsid w:val="00383F8F"/>
    <w:rsid w:val="00394EE4"/>
    <w:rsid w:val="003A3E32"/>
    <w:rsid w:val="003A52CE"/>
    <w:rsid w:val="003A6874"/>
    <w:rsid w:val="003C3030"/>
    <w:rsid w:val="003C3FEB"/>
    <w:rsid w:val="003E12D2"/>
    <w:rsid w:val="003F059B"/>
    <w:rsid w:val="004066ED"/>
    <w:rsid w:val="00434C79"/>
    <w:rsid w:val="004356F5"/>
    <w:rsid w:val="00444421"/>
    <w:rsid w:val="00444C73"/>
    <w:rsid w:val="00452115"/>
    <w:rsid w:val="00490D24"/>
    <w:rsid w:val="00495346"/>
    <w:rsid w:val="004C0542"/>
    <w:rsid w:val="004D25FD"/>
    <w:rsid w:val="004D476D"/>
    <w:rsid w:val="004D684B"/>
    <w:rsid w:val="004D7A75"/>
    <w:rsid w:val="004E13A9"/>
    <w:rsid w:val="004F0FA6"/>
    <w:rsid w:val="004F12E3"/>
    <w:rsid w:val="004F1C1C"/>
    <w:rsid w:val="00510E96"/>
    <w:rsid w:val="00512699"/>
    <w:rsid w:val="00556996"/>
    <w:rsid w:val="00573089"/>
    <w:rsid w:val="00577A2A"/>
    <w:rsid w:val="00583E0B"/>
    <w:rsid w:val="00592DF1"/>
    <w:rsid w:val="005A6181"/>
    <w:rsid w:val="005B762F"/>
    <w:rsid w:val="005C13DD"/>
    <w:rsid w:val="005E01D3"/>
    <w:rsid w:val="005E5E4A"/>
    <w:rsid w:val="005F6FE8"/>
    <w:rsid w:val="006016C8"/>
    <w:rsid w:val="00610743"/>
    <w:rsid w:val="0061426E"/>
    <w:rsid w:val="00616A3F"/>
    <w:rsid w:val="00652348"/>
    <w:rsid w:val="00653F82"/>
    <w:rsid w:val="00663A2B"/>
    <w:rsid w:val="00664EB7"/>
    <w:rsid w:val="0067102A"/>
    <w:rsid w:val="00675B8F"/>
    <w:rsid w:val="00680AB7"/>
    <w:rsid w:val="00680DCB"/>
    <w:rsid w:val="00686E26"/>
    <w:rsid w:val="00687D2D"/>
    <w:rsid w:val="00692B6E"/>
    <w:rsid w:val="006B52E1"/>
    <w:rsid w:val="006B5F48"/>
    <w:rsid w:val="006C5F47"/>
    <w:rsid w:val="0070093E"/>
    <w:rsid w:val="00700AC5"/>
    <w:rsid w:val="00720375"/>
    <w:rsid w:val="007333F2"/>
    <w:rsid w:val="0073760E"/>
    <w:rsid w:val="00740C6D"/>
    <w:rsid w:val="00745319"/>
    <w:rsid w:val="007504ED"/>
    <w:rsid w:val="00751C26"/>
    <w:rsid w:val="00793602"/>
    <w:rsid w:val="0079716D"/>
    <w:rsid w:val="007C283F"/>
    <w:rsid w:val="007D2597"/>
    <w:rsid w:val="007D68C2"/>
    <w:rsid w:val="007E528E"/>
    <w:rsid w:val="00802C11"/>
    <w:rsid w:val="00804E93"/>
    <w:rsid w:val="00805EAF"/>
    <w:rsid w:val="00807EAA"/>
    <w:rsid w:val="008132C9"/>
    <w:rsid w:val="00816F51"/>
    <w:rsid w:val="00821672"/>
    <w:rsid w:val="0083304C"/>
    <w:rsid w:val="00843E0F"/>
    <w:rsid w:val="008519EB"/>
    <w:rsid w:val="0086306C"/>
    <w:rsid w:val="008631CE"/>
    <w:rsid w:val="00864DAD"/>
    <w:rsid w:val="00865811"/>
    <w:rsid w:val="00873AEB"/>
    <w:rsid w:val="00875E35"/>
    <w:rsid w:val="0087780D"/>
    <w:rsid w:val="008778AF"/>
    <w:rsid w:val="00897DDF"/>
    <w:rsid w:val="008B2DDE"/>
    <w:rsid w:val="008C2D06"/>
    <w:rsid w:val="008C6B1F"/>
    <w:rsid w:val="008D4D98"/>
    <w:rsid w:val="00910B4F"/>
    <w:rsid w:val="00915FE9"/>
    <w:rsid w:val="00930609"/>
    <w:rsid w:val="009545F1"/>
    <w:rsid w:val="009A1819"/>
    <w:rsid w:val="009A5F2E"/>
    <w:rsid w:val="009B0872"/>
    <w:rsid w:val="009C1D77"/>
    <w:rsid w:val="009D3C01"/>
    <w:rsid w:val="009E0B37"/>
    <w:rsid w:val="009F0B6A"/>
    <w:rsid w:val="009F4B20"/>
    <w:rsid w:val="00A01AC6"/>
    <w:rsid w:val="00A21869"/>
    <w:rsid w:val="00A25B58"/>
    <w:rsid w:val="00A27982"/>
    <w:rsid w:val="00A33155"/>
    <w:rsid w:val="00A34B5B"/>
    <w:rsid w:val="00A44325"/>
    <w:rsid w:val="00A51734"/>
    <w:rsid w:val="00A52EB1"/>
    <w:rsid w:val="00A80CF5"/>
    <w:rsid w:val="00A9736F"/>
    <w:rsid w:val="00AA5CFC"/>
    <w:rsid w:val="00AB299C"/>
    <w:rsid w:val="00AC2D67"/>
    <w:rsid w:val="00AC52BF"/>
    <w:rsid w:val="00AD3D94"/>
    <w:rsid w:val="00AD6EC9"/>
    <w:rsid w:val="00AF3001"/>
    <w:rsid w:val="00AF3F3A"/>
    <w:rsid w:val="00B0504C"/>
    <w:rsid w:val="00B14CCD"/>
    <w:rsid w:val="00B17C57"/>
    <w:rsid w:val="00B270BE"/>
    <w:rsid w:val="00B278A3"/>
    <w:rsid w:val="00B31001"/>
    <w:rsid w:val="00B328AC"/>
    <w:rsid w:val="00B3314C"/>
    <w:rsid w:val="00B347EC"/>
    <w:rsid w:val="00B35347"/>
    <w:rsid w:val="00B37AF5"/>
    <w:rsid w:val="00B613D0"/>
    <w:rsid w:val="00B61C88"/>
    <w:rsid w:val="00B641ED"/>
    <w:rsid w:val="00B77601"/>
    <w:rsid w:val="00B808D1"/>
    <w:rsid w:val="00B82F17"/>
    <w:rsid w:val="00B91A10"/>
    <w:rsid w:val="00BB31BF"/>
    <w:rsid w:val="00BC3A44"/>
    <w:rsid w:val="00BD54FD"/>
    <w:rsid w:val="00BD70D8"/>
    <w:rsid w:val="00BE55CC"/>
    <w:rsid w:val="00BF6D05"/>
    <w:rsid w:val="00C02C9C"/>
    <w:rsid w:val="00C35CE0"/>
    <w:rsid w:val="00C4137D"/>
    <w:rsid w:val="00C46BCB"/>
    <w:rsid w:val="00C75FD2"/>
    <w:rsid w:val="00C81537"/>
    <w:rsid w:val="00CA0C0F"/>
    <w:rsid w:val="00CA3DC1"/>
    <w:rsid w:val="00CA5676"/>
    <w:rsid w:val="00CA637D"/>
    <w:rsid w:val="00CC2959"/>
    <w:rsid w:val="00CE2849"/>
    <w:rsid w:val="00CE4ECD"/>
    <w:rsid w:val="00D2470D"/>
    <w:rsid w:val="00D2746C"/>
    <w:rsid w:val="00D53D98"/>
    <w:rsid w:val="00D53FF3"/>
    <w:rsid w:val="00D54D04"/>
    <w:rsid w:val="00D55BC4"/>
    <w:rsid w:val="00D61EF9"/>
    <w:rsid w:val="00D64D5A"/>
    <w:rsid w:val="00D85E61"/>
    <w:rsid w:val="00DA4436"/>
    <w:rsid w:val="00DA49AE"/>
    <w:rsid w:val="00DA7FA6"/>
    <w:rsid w:val="00DC1E67"/>
    <w:rsid w:val="00DD2865"/>
    <w:rsid w:val="00DF471F"/>
    <w:rsid w:val="00E0116B"/>
    <w:rsid w:val="00E065AC"/>
    <w:rsid w:val="00E449A9"/>
    <w:rsid w:val="00E54F36"/>
    <w:rsid w:val="00E618B4"/>
    <w:rsid w:val="00E74E37"/>
    <w:rsid w:val="00E8155C"/>
    <w:rsid w:val="00E96BC3"/>
    <w:rsid w:val="00EB2B05"/>
    <w:rsid w:val="00EC46B5"/>
    <w:rsid w:val="00EE6E17"/>
    <w:rsid w:val="00F000E2"/>
    <w:rsid w:val="00F1519B"/>
    <w:rsid w:val="00F20E60"/>
    <w:rsid w:val="00F324E4"/>
    <w:rsid w:val="00F330E6"/>
    <w:rsid w:val="00F4050B"/>
    <w:rsid w:val="00F5565B"/>
    <w:rsid w:val="00F70921"/>
    <w:rsid w:val="00F724C7"/>
    <w:rsid w:val="00F8364E"/>
    <w:rsid w:val="00F9743B"/>
    <w:rsid w:val="00FA57C4"/>
    <w:rsid w:val="00FA596E"/>
    <w:rsid w:val="00FA796C"/>
    <w:rsid w:val="00FB01B1"/>
    <w:rsid w:val="00FC0908"/>
    <w:rsid w:val="00FE6D0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531A"/>
  <w15:chartTrackingRefBased/>
  <w15:docId w15:val="{3C6AC71C-4BDC-4CD9-A725-C6AC4932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849"/>
    <w:rPr>
      <w:rFonts w:ascii="Times New Roman" w:hAnsi="Times New Roman" w:cs="Calibri"/>
      <w:sz w:val="24"/>
      <w:lang w:val="sv-SE"/>
    </w:rPr>
  </w:style>
  <w:style w:type="paragraph" w:styleId="Overskrift1">
    <w:name w:val="heading 1"/>
    <w:basedOn w:val="Normal"/>
    <w:link w:val="Overskrift1Tegn"/>
    <w:uiPriority w:val="9"/>
    <w:qFormat/>
    <w:rsid w:val="00CE2849"/>
    <w:pPr>
      <w:spacing w:before="100" w:beforeAutospacing="1" w:after="100" w:afterAutospacing="1" w:line="240" w:lineRule="auto"/>
      <w:outlineLvl w:val="0"/>
    </w:pPr>
    <w:rPr>
      <w:rFonts w:eastAsia="Times New Roman" w:cs="Times New Roman"/>
      <w:b/>
      <w:bCs/>
      <w:kern w:val="36"/>
      <w:sz w:val="48"/>
      <w:szCs w:val="48"/>
      <w:lang w:val="en-GB" w:eastAsia="en-GB"/>
    </w:rPr>
  </w:style>
  <w:style w:type="paragraph" w:styleId="Overskrift2">
    <w:name w:val="heading 2"/>
    <w:basedOn w:val="Normal"/>
    <w:next w:val="Normal"/>
    <w:link w:val="Overskrift2Tegn"/>
    <w:uiPriority w:val="9"/>
    <w:unhideWhenUsed/>
    <w:qFormat/>
    <w:rsid w:val="00CE28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EC46B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ypografi1">
    <w:name w:val="Typografi1"/>
    <w:basedOn w:val="Normal"/>
    <w:link w:val="Typografi1Tegn"/>
    <w:qFormat/>
    <w:rsid w:val="00495346"/>
    <w:rPr>
      <w:rFonts w:cs="Times New Roman"/>
      <w:b/>
      <w:bCs/>
      <w:szCs w:val="24"/>
    </w:rPr>
  </w:style>
  <w:style w:type="character" w:customStyle="1" w:styleId="Typografi1Tegn">
    <w:name w:val="Typografi1 Tegn"/>
    <w:basedOn w:val="Standardskrifttypeiafsnit"/>
    <w:link w:val="Typografi1"/>
    <w:rsid w:val="00495346"/>
    <w:rPr>
      <w:rFonts w:ascii="Times New Roman" w:hAnsi="Times New Roman" w:cs="Times New Roman"/>
      <w:b/>
      <w:bCs/>
      <w:sz w:val="24"/>
      <w:szCs w:val="24"/>
    </w:rPr>
  </w:style>
  <w:style w:type="character" w:customStyle="1" w:styleId="Overskrift1Tegn">
    <w:name w:val="Overskrift 1 Tegn"/>
    <w:basedOn w:val="Standardskrifttypeiafsnit"/>
    <w:link w:val="Overskrift1"/>
    <w:uiPriority w:val="9"/>
    <w:rsid w:val="00CE2849"/>
    <w:rPr>
      <w:rFonts w:ascii="Times New Roman" w:eastAsia="Times New Roman" w:hAnsi="Times New Roman" w:cs="Times New Roman"/>
      <w:b/>
      <w:bCs/>
      <w:kern w:val="36"/>
      <w:sz w:val="48"/>
      <w:szCs w:val="48"/>
      <w:lang w:eastAsia="en-GB"/>
    </w:rPr>
  </w:style>
  <w:style w:type="character" w:customStyle="1" w:styleId="Overskrift2Tegn">
    <w:name w:val="Overskrift 2 Tegn"/>
    <w:basedOn w:val="Standardskrifttypeiafsnit"/>
    <w:link w:val="Overskrift2"/>
    <w:uiPriority w:val="9"/>
    <w:rsid w:val="00CE2849"/>
    <w:rPr>
      <w:rFonts w:asciiTheme="majorHAnsi" w:eastAsiaTheme="majorEastAsia" w:hAnsiTheme="majorHAnsi" w:cstheme="majorBidi"/>
      <w:color w:val="2F5496" w:themeColor="accent1" w:themeShade="BF"/>
      <w:sz w:val="26"/>
      <w:szCs w:val="26"/>
      <w:lang w:val="sv-SE"/>
    </w:rPr>
  </w:style>
  <w:style w:type="paragraph" w:styleId="Sidehoved">
    <w:name w:val="header"/>
    <w:basedOn w:val="Normal"/>
    <w:link w:val="SidehovedTegn"/>
    <w:uiPriority w:val="99"/>
    <w:unhideWhenUsed/>
    <w:rsid w:val="00CE2849"/>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E2849"/>
    <w:rPr>
      <w:rFonts w:ascii="Times New Roman" w:hAnsi="Times New Roman" w:cs="Calibri"/>
      <w:sz w:val="24"/>
      <w:lang w:val="sv-SE"/>
    </w:rPr>
  </w:style>
  <w:style w:type="paragraph" w:styleId="Sidefod">
    <w:name w:val="footer"/>
    <w:basedOn w:val="Normal"/>
    <w:link w:val="SidefodTegn"/>
    <w:uiPriority w:val="99"/>
    <w:unhideWhenUsed/>
    <w:rsid w:val="00CE2849"/>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E2849"/>
    <w:rPr>
      <w:rFonts w:ascii="Times New Roman" w:hAnsi="Times New Roman" w:cs="Calibri"/>
      <w:sz w:val="24"/>
      <w:lang w:val="sv-SE"/>
    </w:rPr>
  </w:style>
  <w:style w:type="paragraph" w:styleId="Almindeligtekst">
    <w:name w:val="Plain Text"/>
    <w:basedOn w:val="Normal"/>
    <w:link w:val="AlmindeligtekstTegn"/>
    <w:uiPriority w:val="99"/>
    <w:unhideWhenUsed/>
    <w:rsid w:val="00CE2849"/>
    <w:pPr>
      <w:spacing w:after="0" w:line="240" w:lineRule="auto"/>
    </w:pPr>
    <w:rPr>
      <w:rFonts w:ascii="Calibri" w:hAnsi="Calibri" w:cs="Consolas"/>
      <w:sz w:val="22"/>
      <w:szCs w:val="21"/>
    </w:rPr>
  </w:style>
  <w:style w:type="character" w:customStyle="1" w:styleId="AlmindeligtekstTegn">
    <w:name w:val="Almindelig tekst Tegn"/>
    <w:basedOn w:val="Standardskrifttypeiafsnit"/>
    <w:link w:val="Almindeligtekst"/>
    <w:uiPriority w:val="99"/>
    <w:rsid w:val="00CE2849"/>
    <w:rPr>
      <w:rFonts w:ascii="Calibri" w:hAnsi="Calibri" w:cs="Consolas"/>
      <w:szCs w:val="21"/>
      <w:lang w:val="sv-SE"/>
    </w:rPr>
  </w:style>
  <w:style w:type="character" w:styleId="Fremhv">
    <w:name w:val="Emphasis"/>
    <w:basedOn w:val="Standardskrifttypeiafsnit"/>
    <w:uiPriority w:val="20"/>
    <w:qFormat/>
    <w:rsid w:val="00CE2849"/>
    <w:rPr>
      <w:i/>
      <w:iCs/>
    </w:rPr>
  </w:style>
  <w:style w:type="paragraph" w:customStyle="1" w:styleId="EndNoteBibliographyTitle">
    <w:name w:val="EndNote Bibliography Title"/>
    <w:basedOn w:val="Normal"/>
    <w:link w:val="EndNoteBibliographyTitleChar"/>
    <w:rsid w:val="00CE2849"/>
    <w:pPr>
      <w:spacing w:after="0"/>
      <w:jc w:val="center"/>
    </w:pPr>
    <w:rPr>
      <w:rFonts w:cs="Times New Roman"/>
      <w:noProof/>
      <w:lang w:val="en-US"/>
    </w:rPr>
  </w:style>
  <w:style w:type="character" w:customStyle="1" w:styleId="EndNoteBibliographyTitleChar">
    <w:name w:val="EndNote Bibliography Title Char"/>
    <w:basedOn w:val="Standardskrifttypeiafsnit"/>
    <w:link w:val="EndNoteBibliographyTitle"/>
    <w:rsid w:val="00CE2849"/>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CE2849"/>
    <w:pPr>
      <w:spacing w:line="240" w:lineRule="auto"/>
      <w:jc w:val="both"/>
    </w:pPr>
    <w:rPr>
      <w:rFonts w:cs="Times New Roman"/>
      <w:noProof/>
      <w:lang w:val="en-US"/>
    </w:rPr>
  </w:style>
  <w:style w:type="character" w:customStyle="1" w:styleId="EndNoteBibliographyChar">
    <w:name w:val="EndNote Bibliography Char"/>
    <w:basedOn w:val="Standardskrifttypeiafsnit"/>
    <w:link w:val="EndNoteBibliography"/>
    <w:rsid w:val="00CE2849"/>
    <w:rPr>
      <w:rFonts w:ascii="Times New Roman" w:hAnsi="Times New Roman" w:cs="Times New Roman"/>
      <w:noProof/>
      <w:sz w:val="24"/>
      <w:lang w:val="en-US"/>
    </w:rPr>
  </w:style>
  <w:style w:type="character" w:styleId="Hyperlink">
    <w:name w:val="Hyperlink"/>
    <w:basedOn w:val="Standardskrifttypeiafsnit"/>
    <w:uiPriority w:val="99"/>
    <w:unhideWhenUsed/>
    <w:rsid w:val="00CE2849"/>
    <w:rPr>
      <w:color w:val="0563C1" w:themeColor="hyperlink"/>
      <w:u w:val="single"/>
    </w:rPr>
  </w:style>
  <w:style w:type="character" w:styleId="Ulstomtale">
    <w:name w:val="Unresolved Mention"/>
    <w:basedOn w:val="Standardskrifttypeiafsnit"/>
    <w:uiPriority w:val="99"/>
    <w:semiHidden/>
    <w:unhideWhenUsed/>
    <w:rsid w:val="00CE2849"/>
    <w:rPr>
      <w:color w:val="605E5C"/>
      <w:shd w:val="clear" w:color="auto" w:fill="E1DFDD"/>
    </w:rPr>
  </w:style>
  <w:style w:type="paragraph" w:styleId="Markeringsbobletekst">
    <w:name w:val="Balloon Text"/>
    <w:basedOn w:val="Normal"/>
    <w:link w:val="MarkeringsbobletekstTegn"/>
    <w:uiPriority w:val="99"/>
    <w:semiHidden/>
    <w:unhideWhenUsed/>
    <w:rsid w:val="00CE284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E2849"/>
    <w:rPr>
      <w:rFonts w:ascii="Segoe UI" w:hAnsi="Segoe UI" w:cs="Segoe UI"/>
      <w:sz w:val="18"/>
      <w:szCs w:val="18"/>
      <w:lang w:val="sv-SE"/>
    </w:rPr>
  </w:style>
  <w:style w:type="character" w:customStyle="1" w:styleId="nlmyear">
    <w:name w:val="nlm_year"/>
    <w:basedOn w:val="Standardskrifttypeiafsnit"/>
    <w:rsid w:val="00CE2849"/>
  </w:style>
  <w:style w:type="character" w:customStyle="1" w:styleId="nlmpublisher-loc">
    <w:name w:val="nlm_publisher-loc"/>
    <w:basedOn w:val="Standardskrifttypeiafsnit"/>
    <w:rsid w:val="00CE2849"/>
  </w:style>
  <w:style w:type="character" w:customStyle="1" w:styleId="nlmpublisher-name">
    <w:name w:val="nlm_publisher-name"/>
    <w:basedOn w:val="Standardskrifttypeiafsnit"/>
    <w:rsid w:val="00CE2849"/>
  </w:style>
  <w:style w:type="character" w:customStyle="1" w:styleId="a">
    <w:name w:val="a"/>
    <w:basedOn w:val="Standardskrifttypeiafsnit"/>
    <w:rsid w:val="00CE2849"/>
  </w:style>
  <w:style w:type="paragraph" w:styleId="Ingenafstand">
    <w:name w:val="No Spacing"/>
    <w:uiPriority w:val="1"/>
    <w:qFormat/>
    <w:rsid w:val="00CE2849"/>
    <w:pPr>
      <w:spacing w:after="0" w:line="240" w:lineRule="auto"/>
    </w:pPr>
    <w:rPr>
      <w:rFonts w:ascii="Times New Roman" w:hAnsi="Times New Roman" w:cs="Calibri"/>
      <w:sz w:val="24"/>
      <w:lang w:val="sv-SE"/>
    </w:rPr>
  </w:style>
  <w:style w:type="paragraph" w:styleId="Fodnotetekst">
    <w:name w:val="footnote text"/>
    <w:basedOn w:val="Normal"/>
    <w:link w:val="FodnotetekstTegn"/>
    <w:uiPriority w:val="99"/>
    <w:unhideWhenUsed/>
    <w:rsid w:val="00CE2849"/>
    <w:pPr>
      <w:spacing w:after="0" w:line="240" w:lineRule="auto"/>
    </w:pPr>
    <w:rPr>
      <w:sz w:val="20"/>
      <w:szCs w:val="20"/>
    </w:rPr>
  </w:style>
  <w:style w:type="character" w:customStyle="1" w:styleId="FodnotetekstTegn">
    <w:name w:val="Fodnotetekst Tegn"/>
    <w:basedOn w:val="Standardskrifttypeiafsnit"/>
    <w:link w:val="Fodnotetekst"/>
    <w:uiPriority w:val="99"/>
    <w:rsid w:val="00CE2849"/>
    <w:rPr>
      <w:rFonts w:ascii="Times New Roman" w:hAnsi="Times New Roman" w:cs="Calibri"/>
      <w:sz w:val="20"/>
      <w:szCs w:val="20"/>
      <w:lang w:val="sv-SE"/>
    </w:rPr>
  </w:style>
  <w:style w:type="character" w:styleId="Fodnotehenvisning">
    <w:name w:val="footnote reference"/>
    <w:basedOn w:val="Standardskrifttypeiafsnit"/>
    <w:uiPriority w:val="99"/>
    <w:semiHidden/>
    <w:unhideWhenUsed/>
    <w:rsid w:val="00CE2849"/>
    <w:rPr>
      <w:vertAlign w:val="superscript"/>
    </w:rPr>
  </w:style>
  <w:style w:type="paragraph" w:customStyle="1" w:styleId="T1">
    <w:name w:val="T1"/>
    <w:basedOn w:val="Normal"/>
    <w:rsid w:val="00CE2849"/>
    <w:pPr>
      <w:spacing w:after="0" w:line="240" w:lineRule="auto"/>
      <w:ind w:left="720" w:hanging="720"/>
      <w:jc w:val="both"/>
    </w:pPr>
    <w:rPr>
      <w:rFonts w:ascii="Arial" w:eastAsia="Times New Roman" w:hAnsi="Arial" w:cs="Times New Roman"/>
      <w:sz w:val="20"/>
      <w:szCs w:val="20"/>
      <w:lang w:val="en-GB" w:eastAsia="en-GB"/>
    </w:rPr>
  </w:style>
  <w:style w:type="character" w:styleId="Strk">
    <w:name w:val="Strong"/>
    <w:uiPriority w:val="22"/>
    <w:qFormat/>
    <w:rsid w:val="00CE2849"/>
    <w:rPr>
      <w:b/>
      <w:bCs/>
    </w:rPr>
  </w:style>
  <w:style w:type="character" w:customStyle="1" w:styleId="breaker-breaker">
    <w:name w:val="breaker-breaker"/>
    <w:basedOn w:val="Standardskrifttypeiafsnit"/>
    <w:rsid w:val="00CE2849"/>
  </w:style>
  <w:style w:type="paragraph" w:styleId="Listeafsnit">
    <w:name w:val="List Paragraph"/>
    <w:basedOn w:val="Normal"/>
    <w:uiPriority w:val="34"/>
    <w:qFormat/>
    <w:rsid w:val="00CE2849"/>
    <w:pPr>
      <w:ind w:left="720"/>
      <w:contextualSpacing/>
    </w:pPr>
  </w:style>
  <w:style w:type="character" w:styleId="BesgtLink">
    <w:name w:val="FollowedHyperlink"/>
    <w:basedOn w:val="Standardskrifttypeiafsnit"/>
    <w:uiPriority w:val="99"/>
    <w:semiHidden/>
    <w:unhideWhenUsed/>
    <w:rsid w:val="00CE2849"/>
    <w:rPr>
      <w:color w:val="954F72" w:themeColor="followedHyperlink"/>
      <w:u w:val="single"/>
    </w:rPr>
  </w:style>
  <w:style w:type="character" w:styleId="Kommentarhenvisning">
    <w:name w:val="annotation reference"/>
    <w:basedOn w:val="Standardskrifttypeiafsnit"/>
    <w:uiPriority w:val="99"/>
    <w:semiHidden/>
    <w:unhideWhenUsed/>
    <w:rsid w:val="00CE2849"/>
    <w:rPr>
      <w:sz w:val="16"/>
      <w:szCs w:val="16"/>
    </w:rPr>
  </w:style>
  <w:style w:type="paragraph" w:styleId="Kommentartekst">
    <w:name w:val="annotation text"/>
    <w:basedOn w:val="Normal"/>
    <w:link w:val="KommentartekstTegn"/>
    <w:uiPriority w:val="99"/>
    <w:semiHidden/>
    <w:unhideWhenUsed/>
    <w:rsid w:val="00CE284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E2849"/>
    <w:rPr>
      <w:rFonts w:ascii="Times New Roman" w:hAnsi="Times New Roman" w:cs="Calibri"/>
      <w:sz w:val="20"/>
      <w:szCs w:val="20"/>
      <w:lang w:val="sv-SE"/>
    </w:rPr>
  </w:style>
  <w:style w:type="paragraph" w:styleId="Kommentaremne">
    <w:name w:val="annotation subject"/>
    <w:basedOn w:val="Kommentartekst"/>
    <w:next w:val="Kommentartekst"/>
    <w:link w:val="KommentaremneTegn"/>
    <w:uiPriority w:val="99"/>
    <w:semiHidden/>
    <w:unhideWhenUsed/>
    <w:rsid w:val="00CE2849"/>
    <w:rPr>
      <w:b/>
      <w:bCs/>
    </w:rPr>
  </w:style>
  <w:style w:type="character" w:customStyle="1" w:styleId="KommentaremneTegn">
    <w:name w:val="Kommentaremne Tegn"/>
    <w:basedOn w:val="KommentartekstTegn"/>
    <w:link w:val="Kommentaremne"/>
    <w:uiPriority w:val="99"/>
    <w:semiHidden/>
    <w:rsid w:val="00CE2849"/>
    <w:rPr>
      <w:rFonts w:ascii="Times New Roman" w:hAnsi="Times New Roman" w:cs="Calibri"/>
      <w:b/>
      <w:bCs/>
      <w:sz w:val="20"/>
      <w:szCs w:val="20"/>
      <w:lang w:val="sv-SE"/>
    </w:rPr>
  </w:style>
  <w:style w:type="paragraph" w:customStyle="1" w:styleId="citation">
    <w:name w:val="citation"/>
    <w:basedOn w:val="Normal"/>
    <w:rsid w:val="001F0448"/>
    <w:pPr>
      <w:spacing w:before="100" w:beforeAutospacing="1" w:after="100" w:afterAutospacing="1" w:line="240" w:lineRule="auto"/>
    </w:pPr>
    <w:rPr>
      <w:rFonts w:eastAsia="Times New Roman" w:cs="Times New Roman"/>
      <w:szCs w:val="24"/>
      <w:lang w:val="en-GB" w:eastAsia="en-GB"/>
    </w:rPr>
  </w:style>
  <w:style w:type="paragraph" w:styleId="Slutnotetekst">
    <w:name w:val="endnote text"/>
    <w:basedOn w:val="Normal"/>
    <w:link w:val="SlutnotetekstTegn"/>
    <w:uiPriority w:val="99"/>
    <w:semiHidden/>
    <w:unhideWhenUsed/>
    <w:rsid w:val="00A25B58"/>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A25B58"/>
    <w:rPr>
      <w:rFonts w:ascii="Times New Roman" w:hAnsi="Times New Roman" w:cs="Calibri"/>
      <w:sz w:val="20"/>
      <w:szCs w:val="20"/>
      <w:lang w:val="sv-SE"/>
    </w:rPr>
  </w:style>
  <w:style w:type="character" w:styleId="Slutnotehenvisning">
    <w:name w:val="endnote reference"/>
    <w:basedOn w:val="Standardskrifttypeiafsnit"/>
    <w:uiPriority w:val="99"/>
    <w:semiHidden/>
    <w:unhideWhenUsed/>
    <w:rsid w:val="00A25B58"/>
    <w:rPr>
      <w:vertAlign w:val="superscript"/>
    </w:rPr>
  </w:style>
  <w:style w:type="paragraph" w:customStyle="1" w:styleId="biotitle">
    <w:name w:val="biotitle"/>
    <w:basedOn w:val="Normal"/>
    <w:rsid w:val="002F15FC"/>
    <w:pPr>
      <w:spacing w:before="100" w:beforeAutospacing="1" w:after="100" w:afterAutospacing="1" w:line="240" w:lineRule="auto"/>
    </w:pPr>
    <w:rPr>
      <w:rFonts w:eastAsia="Times New Roman" w:cs="Times New Roman"/>
      <w:szCs w:val="24"/>
      <w:lang w:val="en-GB" w:eastAsia="en-GB"/>
    </w:rPr>
  </w:style>
  <w:style w:type="paragraph" w:styleId="NormalWeb">
    <w:name w:val="Normal (Web)"/>
    <w:basedOn w:val="Normal"/>
    <w:uiPriority w:val="99"/>
    <w:semiHidden/>
    <w:unhideWhenUsed/>
    <w:rsid w:val="002F15FC"/>
    <w:pPr>
      <w:spacing w:before="100" w:beforeAutospacing="1" w:after="100" w:afterAutospacing="1" w:line="240" w:lineRule="auto"/>
    </w:pPr>
    <w:rPr>
      <w:rFonts w:eastAsia="Times New Roman" w:cs="Times New Roman"/>
      <w:szCs w:val="24"/>
      <w:lang w:val="en-GB" w:eastAsia="en-GB"/>
    </w:rPr>
  </w:style>
  <w:style w:type="character" w:customStyle="1" w:styleId="Overskrift3Tegn">
    <w:name w:val="Overskrift 3 Tegn"/>
    <w:basedOn w:val="Standardskrifttypeiafsnit"/>
    <w:link w:val="Overskrift3"/>
    <w:uiPriority w:val="9"/>
    <w:semiHidden/>
    <w:rsid w:val="00EC46B5"/>
    <w:rPr>
      <w:rFonts w:asciiTheme="majorHAnsi" w:eastAsiaTheme="majorEastAsia" w:hAnsiTheme="majorHAnsi" w:cstheme="majorBidi"/>
      <w:color w:val="1F3763" w:themeColor="accent1" w:themeShade="7F"/>
      <w:sz w:val="24"/>
      <w:szCs w:val="24"/>
      <w:lang w:val="sv-SE"/>
    </w:rPr>
  </w:style>
  <w:style w:type="character" w:customStyle="1" w:styleId="normaltextrun">
    <w:name w:val="normaltextrun"/>
    <w:basedOn w:val="Standardskrifttypeiafsnit"/>
    <w:rsid w:val="00816F51"/>
  </w:style>
  <w:style w:type="character" w:customStyle="1" w:styleId="eop">
    <w:name w:val="eop"/>
    <w:basedOn w:val="Standardskrifttypeiafsnit"/>
    <w:rsid w:val="00816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50">
      <w:bodyDiv w:val="1"/>
      <w:marLeft w:val="0"/>
      <w:marRight w:val="0"/>
      <w:marTop w:val="0"/>
      <w:marBottom w:val="0"/>
      <w:divBdr>
        <w:top w:val="none" w:sz="0" w:space="0" w:color="auto"/>
        <w:left w:val="none" w:sz="0" w:space="0" w:color="auto"/>
        <w:bottom w:val="none" w:sz="0" w:space="0" w:color="auto"/>
        <w:right w:val="none" w:sz="0" w:space="0" w:color="auto"/>
      </w:divBdr>
    </w:div>
    <w:div w:id="191698584">
      <w:bodyDiv w:val="1"/>
      <w:marLeft w:val="0"/>
      <w:marRight w:val="0"/>
      <w:marTop w:val="0"/>
      <w:marBottom w:val="0"/>
      <w:divBdr>
        <w:top w:val="none" w:sz="0" w:space="0" w:color="auto"/>
        <w:left w:val="none" w:sz="0" w:space="0" w:color="auto"/>
        <w:bottom w:val="none" w:sz="0" w:space="0" w:color="auto"/>
        <w:right w:val="none" w:sz="0" w:space="0" w:color="auto"/>
      </w:divBdr>
    </w:div>
    <w:div w:id="238907915">
      <w:bodyDiv w:val="1"/>
      <w:marLeft w:val="0"/>
      <w:marRight w:val="0"/>
      <w:marTop w:val="0"/>
      <w:marBottom w:val="0"/>
      <w:divBdr>
        <w:top w:val="none" w:sz="0" w:space="0" w:color="auto"/>
        <w:left w:val="none" w:sz="0" w:space="0" w:color="auto"/>
        <w:bottom w:val="none" w:sz="0" w:space="0" w:color="auto"/>
        <w:right w:val="none" w:sz="0" w:space="0" w:color="auto"/>
      </w:divBdr>
    </w:div>
    <w:div w:id="265693899">
      <w:bodyDiv w:val="1"/>
      <w:marLeft w:val="0"/>
      <w:marRight w:val="0"/>
      <w:marTop w:val="0"/>
      <w:marBottom w:val="0"/>
      <w:divBdr>
        <w:top w:val="none" w:sz="0" w:space="0" w:color="auto"/>
        <w:left w:val="none" w:sz="0" w:space="0" w:color="auto"/>
        <w:bottom w:val="none" w:sz="0" w:space="0" w:color="auto"/>
        <w:right w:val="none" w:sz="0" w:space="0" w:color="auto"/>
      </w:divBdr>
    </w:div>
    <w:div w:id="513150193">
      <w:bodyDiv w:val="1"/>
      <w:marLeft w:val="0"/>
      <w:marRight w:val="0"/>
      <w:marTop w:val="0"/>
      <w:marBottom w:val="0"/>
      <w:divBdr>
        <w:top w:val="none" w:sz="0" w:space="0" w:color="auto"/>
        <w:left w:val="none" w:sz="0" w:space="0" w:color="auto"/>
        <w:bottom w:val="none" w:sz="0" w:space="0" w:color="auto"/>
        <w:right w:val="none" w:sz="0" w:space="0" w:color="auto"/>
      </w:divBdr>
      <w:divsChild>
        <w:div w:id="930968754">
          <w:marLeft w:val="0"/>
          <w:marRight w:val="0"/>
          <w:marTop w:val="0"/>
          <w:marBottom w:val="0"/>
          <w:divBdr>
            <w:top w:val="none" w:sz="0" w:space="0" w:color="auto"/>
            <w:left w:val="none" w:sz="0" w:space="0" w:color="auto"/>
            <w:bottom w:val="single" w:sz="6" w:space="3" w:color="D0D4D7"/>
            <w:right w:val="none" w:sz="0" w:space="0" w:color="auto"/>
          </w:divBdr>
          <w:divsChild>
            <w:div w:id="1170023741">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801848390">
      <w:bodyDiv w:val="1"/>
      <w:marLeft w:val="0"/>
      <w:marRight w:val="0"/>
      <w:marTop w:val="0"/>
      <w:marBottom w:val="0"/>
      <w:divBdr>
        <w:top w:val="none" w:sz="0" w:space="0" w:color="auto"/>
        <w:left w:val="none" w:sz="0" w:space="0" w:color="auto"/>
        <w:bottom w:val="none" w:sz="0" w:space="0" w:color="auto"/>
        <w:right w:val="none" w:sz="0" w:space="0" w:color="auto"/>
      </w:divBdr>
    </w:div>
    <w:div w:id="84967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nd/4.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creativecommons.org/licenses/by-nc-nd/4.0/" TargetMode="External"/><Relationship Id="rId17" Type="http://schemas.openxmlformats.org/officeDocument/2006/relationships/hyperlink" Target="https://upload.wikimedia.org/wikipedia/commons/7/7f/Josephine_Peary_portrait_1892.jp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doi.org/10.1177/1750698021102432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ire@uni.gl" TargetMode="External"/><Relationship Id="rId14" Type="http://schemas.openxmlformats.org/officeDocument/2006/relationships/hyperlink" Target="https://creativecommons.org/licenses/by-nc-nd/4.0/"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7EC57-D02C-4CFC-8BAA-AD93B9CB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29</Pages>
  <Words>8583</Words>
  <Characters>48924</Characters>
  <Application>Microsoft Office Word</Application>
  <DocSecurity>0</DocSecurity>
  <Lines>407</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Reeploeg</dc:creator>
  <cp:keywords/>
  <dc:description/>
  <cp:lastModifiedBy>Silke Reeploeg</cp:lastModifiedBy>
  <cp:revision>19</cp:revision>
  <cp:lastPrinted>2021-01-21T14:40:00Z</cp:lastPrinted>
  <dcterms:created xsi:type="dcterms:W3CDTF">2021-03-23T17:14:00Z</dcterms:created>
  <dcterms:modified xsi:type="dcterms:W3CDTF">2021-10-07T18:09:00Z</dcterms:modified>
</cp:coreProperties>
</file>